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445ED7" w14:textId="77777777" w:rsidR="0094133B" w:rsidRPr="00F123F4" w:rsidRDefault="0094133B" w:rsidP="0094133B">
      <w:pPr>
        <w:spacing w:after="0" w:line="378" w:lineRule="exact"/>
        <w:ind w:right="-20"/>
        <w:jc w:val="center"/>
        <w:rPr>
          <w:rFonts w:eastAsia="Calibri" w:cs="Calibri"/>
          <w:b/>
          <w:bCs/>
          <w:color w:val="000000"/>
          <w:sz w:val="23"/>
          <w:szCs w:val="23"/>
        </w:rPr>
      </w:pPr>
    </w:p>
    <w:p w14:paraId="10F721D8" w14:textId="77777777" w:rsidR="0094133B" w:rsidRPr="00F123F4" w:rsidRDefault="0094133B" w:rsidP="0094133B">
      <w:pPr>
        <w:spacing w:after="0" w:line="378" w:lineRule="exact"/>
        <w:ind w:right="-20"/>
        <w:jc w:val="center"/>
        <w:rPr>
          <w:rFonts w:eastAsia="Calibri" w:cs="Calibri"/>
          <w:b/>
          <w:bCs/>
          <w:color w:val="000000"/>
          <w:sz w:val="23"/>
          <w:szCs w:val="23"/>
        </w:rPr>
      </w:pPr>
    </w:p>
    <w:p w14:paraId="73DA16BC" w14:textId="77777777" w:rsidR="0094133B" w:rsidRPr="00F123F4" w:rsidRDefault="0094133B" w:rsidP="0094133B">
      <w:pPr>
        <w:spacing w:after="0" w:line="378" w:lineRule="exact"/>
        <w:ind w:right="-20"/>
        <w:jc w:val="center"/>
        <w:rPr>
          <w:rFonts w:eastAsia="Calibri" w:cs="Calibri"/>
          <w:b/>
          <w:bCs/>
          <w:color w:val="000000"/>
          <w:sz w:val="23"/>
          <w:szCs w:val="23"/>
        </w:rPr>
      </w:pPr>
    </w:p>
    <w:p w14:paraId="10A71E24" w14:textId="77777777" w:rsidR="0094133B" w:rsidRPr="00F123F4" w:rsidRDefault="0094133B" w:rsidP="0094133B">
      <w:pPr>
        <w:spacing w:after="0" w:line="378" w:lineRule="exact"/>
        <w:ind w:right="-20"/>
        <w:jc w:val="center"/>
        <w:rPr>
          <w:rFonts w:eastAsia="Calibri" w:cs="Calibri"/>
          <w:b/>
          <w:bCs/>
          <w:color w:val="000000"/>
          <w:sz w:val="23"/>
          <w:szCs w:val="23"/>
        </w:rPr>
      </w:pPr>
    </w:p>
    <w:p w14:paraId="763BF7A8" w14:textId="77777777" w:rsidR="0094133B" w:rsidRPr="00F123F4" w:rsidRDefault="0094133B" w:rsidP="0094133B">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 xml:space="preserve">es </w:t>
      </w:r>
      <w:r w:rsidRPr="00F123F4">
        <w:rPr>
          <w:rFonts w:eastAsia="Calibri" w:cs="Calibri"/>
          <w:b/>
          <w:bCs/>
          <w:color w:val="000000"/>
          <w:w w:val="101"/>
          <w:sz w:val="28"/>
          <w:szCs w:val="28"/>
        </w:rPr>
        <w:t>on th</w:t>
      </w:r>
      <w:r w:rsidRPr="00F123F4">
        <w:rPr>
          <w:rFonts w:eastAsia="Calibri" w:cs="Calibri"/>
          <w:b/>
          <w:bCs/>
          <w:color w:val="000000"/>
          <w:sz w:val="28"/>
          <w:szCs w:val="28"/>
        </w:rPr>
        <w:t>e</w:t>
      </w:r>
      <w:r>
        <w:rPr>
          <w:rFonts w:eastAsia="Calibri" w:cs="Calibri"/>
          <w:b/>
          <w:bCs/>
          <w:color w:val="000000"/>
          <w:sz w:val="28"/>
          <w:szCs w:val="28"/>
        </w:rPr>
        <w:t xml:space="preserve"> SC&amp;QAC</w:t>
      </w:r>
      <w:r w:rsidRPr="00F123F4">
        <w:rPr>
          <w:rFonts w:eastAsia="Calibri" w:cs="Calibri"/>
          <w:b/>
          <w:bCs/>
          <w:color w:val="000000"/>
          <w:sz w:val="28"/>
          <w:szCs w:val="28"/>
        </w:rPr>
        <w:t xml:space="preserve"> </w:t>
      </w:r>
      <w:r>
        <w:rPr>
          <w:rFonts w:eastAsia="Calibri" w:cs="Calibri"/>
          <w:b/>
          <w:bCs/>
          <w:color w:val="000000"/>
          <w:sz w:val="28"/>
          <w:szCs w:val="28"/>
        </w:rPr>
        <w:t xml:space="preserve">Skype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 xml:space="preserve">g </w:t>
      </w:r>
      <w:r w:rsidRPr="00F123F4">
        <w:rPr>
          <w:rFonts w:eastAsia="Calibri" w:cs="Calibri"/>
          <w:b/>
          <w:bCs/>
          <w:color w:val="000000"/>
          <w:w w:val="101"/>
          <w:sz w:val="28"/>
          <w:szCs w:val="28"/>
        </w:rPr>
        <w:t>o</w:t>
      </w:r>
      <w:r w:rsidRPr="00F123F4">
        <w:rPr>
          <w:rFonts w:eastAsia="Calibri" w:cs="Calibri"/>
          <w:b/>
          <w:bCs/>
          <w:color w:val="000000"/>
          <w:sz w:val="28"/>
          <w:szCs w:val="28"/>
        </w:rPr>
        <w:t xml:space="preserve">f BUGI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7598EB27" w14:textId="77777777" w:rsidR="0094133B" w:rsidRPr="00F123F4" w:rsidRDefault="0094133B" w:rsidP="0094133B">
      <w:pPr>
        <w:spacing w:after="0" w:line="378" w:lineRule="exact"/>
        <w:ind w:right="-20"/>
        <w:jc w:val="center"/>
        <w:rPr>
          <w:rFonts w:eastAsia="Calibri" w:cs="Calibri"/>
          <w:b/>
          <w:bCs/>
          <w:color w:val="000000"/>
          <w:w w:val="101"/>
          <w:sz w:val="23"/>
          <w:szCs w:val="23"/>
        </w:rPr>
      </w:pPr>
    </w:p>
    <w:p w14:paraId="06823294" w14:textId="77777777" w:rsidR="0094133B" w:rsidRPr="00F123F4" w:rsidRDefault="0094133B" w:rsidP="0094133B">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94133B" w:rsidRPr="00F123F4" w14:paraId="6479E55E" w14:textId="77777777" w:rsidTr="001C7286">
        <w:tc>
          <w:tcPr>
            <w:tcW w:w="2750" w:type="dxa"/>
            <w:shd w:val="clear" w:color="auto" w:fill="D9D9D9"/>
          </w:tcPr>
          <w:p w14:paraId="4BDB1189"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2E3C9055"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94133B" w:rsidRPr="00F123F4" w14:paraId="1718D98C" w14:textId="77777777" w:rsidTr="001C7286">
        <w:tc>
          <w:tcPr>
            <w:tcW w:w="2750" w:type="dxa"/>
            <w:shd w:val="clear" w:color="auto" w:fill="D9D9D9"/>
          </w:tcPr>
          <w:p w14:paraId="336134D8"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33351950" w14:textId="77777777" w:rsidR="0094133B" w:rsidRPr="00F123F4" w:rsidRDefault="0094133B" w:rsidP="001C7286">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94133B" w:rsidRPr="00F123F4" w14:paraId="5D528D6F" w14:textId="77777777" w:rsidTr="001C7286">
        <w:tc>
          <w:tcPr>
            <w:tcW w:w="2750" w:type="dxa"/>
            <w:shd w:val="clear" w:color="auto" w:fill="D9D9D9"/>
          </w:tcPr>
          <w:p w14:paraId="2F5E8E47"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5984F908"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94133B" w:rsidRPr="00F123F4" w14:paraId="0514DBF7" w14:textId="77777777" w:rsidTr="001C7286">
        <w:tc>
          <w:tcPr>
            <w:tcW w:w="2750" w:type="dxa"/>
            <w:shd w:val="clear" w:color="auto" w:fill="D9D9D9"/>
          </w:tcPr>
          <w:p w14:paraId="4308B9E2"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40CFF5C8"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94133B" w:rsidRPr="00F123F4" w14:paraId="6F2CFBFE" w14:textId="77777777" w:rsidTr="001C7286">
        <w:tc>
          <w:tcPr>
            <w:tcW w:w="2750" w:type="dxa"/>
            <w:shd w:val="clear" w:color="auto" w:fill="D9D9D9"/>
          </w:tcPr>
          <w:p w14:paraId="0C475233"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27291C3C"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94133B" w:rsidRPr="00F123F4" w14:paraId="7FD6B119" w14:textId="77777777" w:rsidTr="001C7286">
        <w:tc>
          <w:tcPr>
            <w:tcW w:w="2750" w:type="dxa"/>
            <w:shd w:val="clear" w:color="auto" w:fill="D9D9D9"/>
          </w:tcPr>
          <w:p w14:paraId="2BCC2314"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516A8E02"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94133B" w:rsidRPr="00F123F4" w14:paraId="579A2347" w14:textId="77777777" w:rsidTr="001C7286">
        <w:tc>
          <w:tcPr>
            <w:tcW w:w="2750" w:type="dxa"/>
            <w:shd w:val="clear" w:color="auto" w:fill="D9D9D9"/>
          </w:tcPr>
          <w:p w14:paraId="6A550C22"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5BBF5E8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4F484A83" w14:textId="77777777" w:rsidR="0094133B" w:rsidRPr="00F123F4" w:rsidRDefault="0094133B" w:rsidP="0094133B">
      <w:pPr>
        <w:spacing w:after="0" w:line="378" w:lineRule="exact"/>
        <w:ind w:right="-20"/>
        <w:jc w:val="center"/>
        <w:rPr>
          <w:rFonts w:eastAsia="Calibri" w:cs="Calibri"/>
          <w:b/>
          <w:bCs/>
          <w:color w:val="000000"/>
          <w:w w:val="101"/>
          <w:sz w:val="23"/>
          <w:szCs w:val="23"/>
        </w:rPr>
      </w:pPr>
    </w:p>
    <w:p w14:paraId="235F56C3" w14:textId="77777777" w:rsidR="0094133B" w:rsidRPr="00F123F4" w:rsidRDefault="0094133B" w:rsidP="0094133B">
      <w:pPr>
        <w:rPr>
          <w:rFonts w:cs="Calibri"/>
          <w:sz w:val="23"/>
          <w:szCs w:val="23"/>
        </w:rPr>
      </w:pPr>
    </w:p>
    <w:p w14:paraId="1B904225" w14:textId="77777777" w:rsidR="0094133B" w:rsidRPr="00F123F4" w:rsidRDefault="0094133B" w:rsidP="0094133B">
      <w:pPr>
        <w:rPr>
          <w:rFonts w:cs="Calibri"/>
          <w:sz w:val="23"/>
          <w:szCs w:val="23"/>
        </w:rPr>
      </w:pPr>
    </w:p>
    <w:p w14:paraId="08464DFA" w14:textId="77777777" w:rsidR="0094133B" w:rsidRPr="00F123F4" w:rsidRDefault="0094133B" w:rsidP="0094133B">
      <w:pPr>
        <w:rPr>
          <w:rFonts w:cs="Calibri"/>
          <w:sz w:val="23"/>
          <w:szCs w:val="23"/>
        </w:rPr>
      </w:pPr>
    </w:p>
    <w:p w14:paraId="0C2A1CB5" w14:textId="77777777" w:rsidR="0094133B" w:rsidRPr="00F123F4" w:rsidRDefault="0094133B" w:rsidP="0094133B">
      <w:pPr>
        <w:rPr>
          <w:rFonts w:cs="Calibri"/>
          <w:sz w:val="23"/>
          <w:szCs w:val="23"/>
        </w:rPr>
      </w:pPr>
    </w:p>
    <w:p w14:paraId="469BF7A9" w14:textId="77777777" w:rsidR="0094133B" w:rsidRPr="00F123F4" w:rsidRDefault="0094133B" w:rsidP="0094133B">
      <w:pPr>
        <w:rPr>
          <w:rFonts w:cs="Calibri"/>
          <w:sz w:val="23"/>
          <w:szCs w:val="23"/>
        </w:rPr>
      </w:pPr>
    </w:p>
    <w:p w14:paraId="6878F92A" w14:textId="77777777" w:rsidR="0094133B" w:rsidRPr="00F123F4" w:rsidRDefault="0094133B" w:rsidP="0094133B">
      <w:pPr>
        <w:rPr>
          <w:rFonts w:cs="Calibri"/>
          <w:sz w:val="23"/>
          <w:szCs w:val="23"/>
        </w:rPr>
      </w:pPr>
    </w:p>
    <w:p w14:paraId="03FBBA3F" w14:textId="77777777" w:rsidR="0094133B" w:rsidRPr="00F123F4" w:rsidRDefault="0094133B" w:rsidP="0094133B">
      <w:pPr>
        <w:rPr>
          <w:rFonts w:cs="Calibri"/>
          <w:sz w:val="23"/>
          <w:szCs w:val="23"/>
        </w:rPr>
      </w:pPr>
    </w:p>
    <w:p w14:paraId="6B24AB45" w14:textId="77777777" w:rsidR="0094133B" w:rsidRPr="00F123F4" w:rsidRDefault="0094133B" w:rsidP="0094133B">
      <w:pPr>
        <w:rPr>
          <w:rFonts w:cs="Calibri"/>
          <w:sz w:val="23"/>
          <w:szCs w:val="23"/>
        </w:rPr>
      </w:pPr>
    </w:p>
    <w:p w14:paraId="78CB7298" w14:textId="77777777" w:rsidR="0094133B" w:rsidRPr="00F123F4" w:rsidRDefault="0094133B" w:rsidP="0094133B">
      <w:pPr>
        <w:rPr>
          <w:rFonts w:cs="Calibri"/>
          <w:sz w:val="23"/>
          <w:szCs w:val="23"/>
        </w:rPr>
      </w:pPr>
    </w:p>
    <w:p w14:paraId="2FF82D3A" w14:textId="77777777" w:rsidR="0094133B" w:rsidRPr="00F123F4" w:rsidRDefault="0094133B" w:rsidP="0094133B">
      <w:pPr>
        <w:rPr>
          <w:rFonts w:cs="Calibri"/>
          <w:sz w:val="23"/>
          <w:szCs w:val="23"/>
        </w:rPr>
      </w:pPr>
    </w:p>
    <w:p w14:paraId="5EEBD539" w14:textId="77777777" w:rsidR="0094133B" w:rsidRDefault="0094133B" w:rsidP="0094133B">
      <w:pPr>
        <w:rPr>
          <w:rFonts w:cs="Calibri"/>
          <w:sz w:val="23"/>
          <w:szCs w:val="23"/>
        </w:rPr>
      </w:pPr>
    </w:p>
    <w:p w14:paraId="185FCCAB" w14:textId="77777777" w:rsidR="0094133B" w:rsidRPr="00F123F4" w:rsidRDefault="0094133B" w:rsidP="0094133B">
      <w:pPr>
        <w:rPr>
          <w:rFonts w:cs="Calibri"/>
          <w:sz w:val="23"/>
          <w:szCs w:val="23"/>
        </w:rPr>
      </w:pPr>
    </w:p>
    <w:p w14:paraId="2E3B713F" w14:textId="77777777" w:rsidR="0094133B" w:rsidRDefault="0094133B" w:rsidP="0094133B">
      <w:pPr>
        <w:jc w:val="center"/>
        <w:rPr>
          <w:rFonts w:eastAsia="Calibri" w:cs="Calibri"/>
          <w:b/>
          <w:bCs/>
          <w:sz w:val="23"/>
          <w:szCs w:val="23"/>
        </w:rPr>
      </w:pPr>
    </w:p>
    <w:p w14:paraId="39744F69" w14:textId="77777777" w:rsidR="0094133B" w:rsidRDefault="0094133B" w:rsidP="0094133B">
      <w:pPr>
        <w:jc w:val="center"/>
        <w:rPr>
          <w:rFonts w:eastAsia="Calibri" w:cs="Calibri"/>
          <w:b/>
          <w:bCs/>
          <w:sz w:val="23"/>
          <w:szCs w:val="23"/>
        </w:rPr>
      </w:pPr>
    </w:p>
    <w:p w14:paraId="3E173A99" w14:textId="77777777" w:rsidR="0094133B" w:rsidRDefault="0094133B" w:rsidP="0094133B">
      <w:pPr>
        <w:jc w:val="center"/>
        <w:rPr>
          <w:rFonts w:eastAsia="Calibri" w:cs="Calibri"/>
          <w:b/>
          <w:bCs/>
          <w:sz w:val="23"/>
          <w:szCs w:val="23"/>
        </w:rPr>
      </w:pPr>
    </w:p>
    <w:p w14:paraId="1C2FD60D" w14:textId="77777777" w:rsidR="0094133B" w:rsidRDefault="0094133B" w:rsidP="0094133B">
      <w:pPr>
        <w:jc w:val="center"/>
        <w:rPr>
          <w:rFonts w:eastAsia="Calibri" w:cs="Calibri"/>
          <w:b/>
          <w:bCs/>
          <w:sz w:val="23"/>
          <w:szCs w:val="23"/>
        </w:rPr>
      </w:pPr>
    </w:p>
    <w:p w14:paraId="72337BB9" w14:textId="77777777" w:rsidR="0094133B" w:rsidRDefault="0094133B" w:rsidP="0094133B">
      <w:pPr>
        <w:jc w:val="center"/>
        <w:rPr>
          <w:rFonts w:eastAsia="Calibri" w:cs="Calibri"/>
          <w:b/>
          <w:bCs/>
          <w:sz w:val="23"/>
          <w:szCs w:val="23"/>
        </w:rPr>
      </w:pPr>
    </w:p>
    <w:p w14:paraId="3C1E6197" w14:textId="77777777" w:rsidR="0094133B" w:rsidRPr="00F123F4" w:rsidRDefault="0094133B" w:rsidP="0094133B">
      <w:pPr>
        <w:jc w:val="center"/>
        <w:rPr>
          <w:rFonts w:cs="Calibri"/>
          <w:b/>
          <w:sz w:val="23"/>
          <w:szCs w:val="23"/>
        </w:rPr>
      </w:pPr>
      <w:r w:rsidRPr="00F123F4">
        <w:rPr>
          <w:rFonts w:cs="Calibri"/>
          <w:b/>
          <w:sz w:val="23"/>
          <w:szCs w:val="23"/>
        </w:rPr>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94133B" w:rsidRPr="00F123F4" w14:paraId="12C1CB5A" w14:textId="77777777" w:rsidTr="001C7286">
        <w:tc>
          <w:tcPr>
            <w:tcW w:w="2750" w:type="dxa"/>
            <w:shd w:val="clear" w:color="auto" w:fill="D9D9D9"/>
          </w:tcPr>
          <w:p w14:paraId="7492C195"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3D196844"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94133B" w:rsidRPr="00F123F4" w14:paraId="7065DCD9" w14:textId="77777777" w:rsidTr="001C7286">
        <w:tc>
          <w:tcPr>
            <w:tcW w:w="2750" w:type="dxa"/>
            <w:shd w:val="clear" w:color="auto" w:fill="D9D9D9"/>
          </w:tcPr>
          <w:p w14:paraId="2FA2FC9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1AC0C582" w14:textId="77777777" w:rsidR="0094133B" w:rsidRPr="00F123F4" w:rsidRDefault="0094133B" w:rsidP="001C7286">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94133B" w:rsidRPr="00F123F4" w14:paraId="7A4358DC" w14:textId="77777777" w:rsidTr="001C7286">
        <w:tc>
          <w:tcPr>
            <w:tcW w:w="2750" w:type="dxa"/>
            <w:shd w:val="clear" w:color="auto" w:fill="D9D9D9"/>
          </w:tcPr>
          <w:p w14:paraId="0ED65BC2"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508ADCBF" w14:textId="77777777" w:rsidR="0094133B" w:rsidRPr="00F123F4" w:rsidRDefault="0094133B" w:rsidP="001C7286">
            <w:pPr>
              <w:spacing w:after="0" w:line="378" w:lineRule="exact"/>
              <w:ind w:right="-20"/>
              <w:rPr>
                <w:rFonts w:eastAsia="Arial Unicode MS" w:cs="Calibri"/>
                <w:b/>
                <w:bCs/>
                <w:color w:val="000000"/>
                <w:w w:val="101"/>
                <w:sz w:val="23"/>
                <w:szCs w:val="23"/>
              </w:rPr>
            </w:pPr>
          </w:p>
        </w:tc>
      </w:tr>
      <w:tr w:rsidR="0094133B" w:rsidRPr="00F123F4" w14:paraId="6734B425" w14:textId="77777777" w:rsidTr="001C7286">
        <w:tc>
          <w:tcPr>
            <w:tcW w:w="2750" w:type="dxa"/>
            <w:shd w:val="clear" w:color="auto" w:fill="D9D9D9"/>
          </w:tcPr>
          <w:p w14:paraId="04B4E916"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2B5E9988"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Draft</w:t>
            </w:r>
          </w:p>
        </w:tc>
      </w:tr>
      <w:tr w:rsidR="0094133B" w:rsidRPr="00F123F4" w14:paraId="600A08F1" w14:textId="77777777" w:rsidTr="001C7286">
        <w:tc>
          <w:tcPr>
            <w:tcW w:w="2750" w:type="dxa"/>
            <w:shd w:val="clear" w:color="auto" w:fill="D9D9D9"/>
          </w:tcPr>
          <w:p w14:paraId="6BEFE30E"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6CE67456" w14:textId="77777777" w:rsidR="0094133B" w:rsidRPr="00F123F4" w:rsidRDefault="0094133B" w:rsidP="001C7286">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v.01</w:t>
            </w:r>
          </w:p>
        </w:tc>
      </w:tr>
      <w:tr w:rsidR="0094133B" w:rsidRPr="00F123F4" w14:paraId="37631EEC" w14:textId="77777777" w:rsidTr="001C7286">
        <w:tc>
          <w:tcPr>
            <w:tcW w:w="2750" w:type="dxa"/>
            <w:shd w:val="clear" w:color="auto" w:fill="D9D9D9"/>
          </w:tcPr>
          <w:p w14:paraId="7C05EF92"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0AC4B512"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Pr>
                <w:rFonts w:eastAsia="Arial Unicode MS" w:cs="Calibri"/>
                <w:b/>
                <w:bCs/>
                <w:color w:val="000000"/>
                <w:w w:val="101"/>
                <w:sz w:val="23"/>
                <w:szCs w:val="23"/>
              </w:rPr>
              <w:t>tes on the third SC and QAC meeting</w:t>
            </w:r>
          </w:p>
        </w:tc>
      </w:tr>
      <w:tr w:rsidR="0094133B" w:rsidRPr="00F123F4" w14:paraId="55B248DA" w14:textId="77777777" w:rsidTr="001C7286">
        <w:tc>
          <w:tcPr>
            <w:tcW w:w="2750" w:type="dxa"/>
            <w:shd w:val="clear" w:color="auto" w:fill="D9D9D9"/>
          </w:tcPr>
          <w:p w14:paraId="70A62417"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30C376D3" w14:textId="77777777" w:rsidR="0094133B" w:rsidRPr="00F123F4" w:rsidRDefault="0094133B" w:rsidP="001C7286">
            <w:pPr>
              <w:spacing w:after="0" w:line="378" w:lineRule="exact"/>
              <w:ind w:right="-20"/>
              <w:rPr>
                <w:rFonts w:eastAsia="Arial Unicode MS" w:cs="Calibri"/>
                <w:b/>
                <w:bCs/>
                <w:color w:val="000000"/>
                <w:w w:val="101"/>
                <w:sz w:val="23"/>
                <w:szCs w:val="23"/>
              </w:rPr>
            </w:pPr>
          </w:p>
        </w:tc>
      </w:tr>
      <w:tr w:rsidR="0094133B" w:rsidRPr="00F123F4" w14:paraId="2FD45729" w14:textId="77777777" w:rsidTr="001C7286">
        <w:tc>
          <w:tcPr>
            <w:tcW w:w="2750" w:type="dxa"/>
            <w:shd w:val="clear" w:color="auto" w:fill="D9D9D9"/>
          </w:tcPr>
          <w:p w14:paraId="33A1C8FC"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60A833B3" w14:textId="77777777" w:rsidR="0094133B" w:rsidRPr="00F123F4" w:rsidRDefault="0094133B" w:rsidP="001C7286">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00208069" w14:textId="77777777" w:rsidR="0094133B" w:rsidRPr="00F123F4" w:rsidRDefault="0094133B" w:rsidP="0094133B">
      <w:pPr>
        <w:rPr>
          <w:rFonts w:cs="Calibri"/>
          <w:sz w:val="23"/>
          <w:szCs w:val="23"/>
        </w:rPr>
      </w:pPr>
    </w:p>
    <w:p w14:paraId="79EAFEAD" w14:textId="77777777" w:rsidR="0094133B" w:rsidRPr="00F123F4" w:rsidRDefault="0094133B" w:rsidP="0094133B">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94133B" w:rsidRPr="00F123F4" w14:paraId="55BF4E46" w14:textId="77777777" w:rsidTr="001C7286">
        <w:tc>
          <w:tcPr>
            <w:tcW w:w="1005" w:type="dxa"/>
            <w:shd w:val="clear" w:color="auto" w:fill="D9D9D9"/>
          </w:tcPr>
          <w:p w14:paraId="47393E71"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7A1D4632"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501AE180"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3249D6B9"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Partner responsible</w:t>
            </w:r>
          </w:p>
        </w:tc>
      </w:tr>
      <w:tr w:rsidR="0094133B" w:rsidRPr="00F123F4" w14:paraId="6A5F2193" w14:textId="77777777" w:rsidTr="001C7286">
        <w:tc>
          <w:tcPr>
            <w:tcW w:w="1005" w:type="dxa"/>
            <w:shd w:val="clear" w:color="auto" w:fill="auto"/>
          </w:tcPr>
          <w:p w14:paraId="272AAFD1" w14:textId="77777777" w:rsidR="0094133B" w:rsidRPr="00F123F4" w:rsidRDefault="0094133B" w:rsidP="001C7286">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2BA7BD58" w14:textId="77777777" w:rsidR="0094133B" w:rsidRPr="00F123F4" w:rsidRDefault="0094133B" w:rsidP="001C7286">
            <w:pPr>
              <w:spacing w:after="0" w:line="240" w:lineRule="auto"/>
              <w:jc w:val="center"/>
              <w:rPr>
                <w:rFonts w:cs="Calibri"/>
                <w:sz w:val="23"/>
                <w:szCs w:val="23"/>
              </w:rPr>
            </w:pPr>
            <w:r>
              <w:rPr>
                <w:rFonts w:cs="Calibri"/>
                <w:sz w:val="23"/>
                <w:szCs w:val="23"/>
              </w:rPr>
              <w:t>18/07</w:t>
            </w:r>
            <w:r w:rsidRPr="00F123F4">
              <w:rPr>
                <w:rFonts w:cs="Calibri"/>
                <w:sz w:val="23"/>
                <w:szCs w:val="23"/>
              </w:rPr>
              <w:t>/201</w:t>
            </w:r>
            <w:r>
              <w:rPr>
                <w:rFonts w:cs="Calibri"/>
                <w:sz w:val="23"/>
                <w:szCs w:val="23"/>
              </w:rPr>
              <w:t>9</w:t>
            </w:r>
          </w:p>
        </w:tc>
        <w:tc>
          <w:tcPr>
            <w:tcW w:w="3092" w:type="dxa"/>
            <w:shd w:val="clear" w:color="auto" w:fill="auto"/>
          </w:tcPr>
          <w:p w14:paraId="5D179955" w14:textId="4EF3EF47" w:rsidR="0094133B" w:rsidRPr="00F123F4" w:rsidRDefault="00281F29" w:rsidP="001C7286">
            <w:pPr>
              <w:spacing w:after="0" w:line="240" w:lineRule="auto"/>
              <w:rPr>
                <w:rFonts w:cs="Calibri"/>
                <w:sz w:val="23"/>
                <w:szCs w:val="23"/>
              </w:rPr>
            </w:pPr>
            <w:r>
              <w:rPr>
                <w:rFonts w:cs="Calibri"/>
                <w:sz w:val="23"/>
                <w:szCs w:val="23"/>
              </w:rPr>
              <w:t>Finale</w:t>
            </w:r>
            <w:r w:rsidR="0094133B" w:rsidRPr="00F123F4">
              <w:rPr>
                <w:rFonts w:cs="Calibri"/>
                <w:sz w:val="23"/>
                <w:szCs w:val="23"/>
              </w:rPr>
              <w:t xml:space="preserve"> version</w:t>
            </w:r>
          </w:p>
        </w:tc>
        <w:tc>
          <w:tcPr>
            <w:tcW w:w="3330" w:type="dxa"/>
            <w:shd w:val="clear" w:color="auto" w:fill="auto"/>
          </w:tcPr>
          <w:p w14:paraId="6D622CD7" w14:textId="77777777" w:rsidR="0094133B" w:rsidRPr="00F123F4" w:rsidRDefault="0094133B" w:rsidP="001C7286">
            <w:pPr>
              <w:spacing w:after="0" w:line="240" w:lineRule="auto"/>
              <w:rPr>
                <w:rFonts w:cs="Calibri"/>
                <w:sz w:val="23"/>
                <w:szCs w:val="23"/>
              </w:rPr>
            </w:pPr>
            <w:r>
              <w:rPr>
                <w:rFonts w:cs="Calibri"/>
                <w:sz w:val="23"/>
                <w:szCs w:val="23"/>
              </w:rPr>
              <w:t>Prof. Dr. Pakeza Drkenda</w:t>
            </w:r>
          </w:p>
        </w:tc>
      </w:tr>
      <w:tr w:rsidR="0094133B" w:rsidRPr="00F123F4" w14:paraId="315EE6E7" w14:textId="77777777" w:rsidTr="001C7286">
        <w:tc>
          <w:tcPr>
            <w:tcW w:w="1005" w:type="dxa"/>
            <w:shd w:val="clear" w:color="auto" w:fill="auto"/>
          </w:tcPr>
          <w:p w14:paraId="5E97ECC7" w14:textId="77777777" w:rsidR="0094133B" w:rsidRPr="00F123F4" w:rsidRDefault="0094133B" w:rsidP="001C7286">
            <w:pPr>
              <w:spacing w:after="0" w:line="240" w:lineRule="auto"/>
              <w:jc w:val="center"/>
              <w:rPr>
                <w:rFonts w:cs="Calibri"/>
                <w:sz w:val="23"/>
                <w:szCs w:val="23"/>
              </w:rPr>
            </w:pPr>
          </w:p>
        </w:tc>
        <w:tc>
          <w:tcPr>
            <w:tcW w:w="1388" w:type="dxa"/>
            <w:shd w:val="clear" w:color="auto" w:fill="auto"/>
          </w:tcPr>
          <w:p w14:paraId="0563691C" w14:textId="77777777" w:rsidR="0094133B" w:rsidRPr="00F123F4" w:rsidRDefault="0094133B" w:rsidP="001C7286">
            <w:pPr>
              <w:spacing w:after="0" w:line="240" w:lineRule="auto"/>
              <w:jc w:val="center"/>
              <w:rPr>
                <w:rFonts w:cs="Calibri"/>
                <w:sz w:val="23"/>
                <w:szCs w:val="23"/>
              </w:rPr>
            </w:pPr>
          </w:p>
        </w:tc>
        <w:tc>
          <w:tcPr>
            <w:tcW w:w="3092" w:type="dxa"/>
            <w:shd w:val="clear" w:color="auto" w:fill="auto"/>
          </w:tcPr>
          <w:p w14:paraId="51C41057" w14:textId="77777777" w:rsidR="0094133B" w:rsidRPr="00F123F4" w:rsidRDefault="0094133B" w:rsidP="001C7286">
            <w:pPr>
              <w:spacing w:after="0" w:line="240" w:lineRule="auto"/>
              <w:rPr>
                <w:rFonts w:cs="Calibri"/>
                <w:sz w:val="23"/>
                <w:szCs w:val="23"/>
              </w:rPr>
            </w:pPr>
          </w:p>
        </w:tc>
        <w:tc>
          <w:tcPr>
            <w:tcW w:w="3330" w:type="dxa"/>
            <w:shd w:val="clear" w:color="auto" w:fill="auto"/>
          </w:tcPr>
          <w:p w14:paraId="69B3CA25" w14:textId="77777777" w:rsidR="0094133B" w:rsidRPr="00F123F4" w:rsidRDefault="0094133B" w:rsidP="001C7286">
            <w:pPr>
              <w:spacing w:after="0" w:line="240" w:lineRule="auto"/>
              <w:rPr>
                <w:rFonts w:cs="Calibri"/>
                <w:sz w:val="23"/>
                <w:szCs w:val="23"/>
              </w:rPr>
            </w:pPr>
          </w:p>
        </w:tc>
      </w:tr>
      <w:tr w:rsidR="0094133B" w:rsidRPr="00F123F4" w14:paraId="3FFB5CEC" w14:textId="77777777" w:rsidTr="001C7286">
        <w:tc>
          <w:tcPr>
            <w:tcW w:w="1005" w:type="dxa"/>
            <w:shd w:val="clear" w:color="auto" w:fill="auto"/>
          </w:tcPr>
          <w:p w14:paraId="20CCF041" w14:textId="77777777" w:rsidR="0094133B" w:rsidRPr="00F123F4" w:rsidRDefault="0094133B" w:rsidP="001C7286">
            <w:pPr>
              <w:spacing w:after="0" w:line="240" w:lineRule="auto"/>
              <w:jc w:val="center"/>
              <w:rPr>
                <w:rFonts w:cs="Calibri"/>
                <w:sz w:val="23"/>
                <w:szCs w:val="23"/>
              </w:rPr>
            </w:pPr>
          </w:p>
        </w:tc>
        <w:tc>
          <w:tcPr>
            <w:tcW w:w="1388" w:type="dxa"/>
            <w:shd w:val="clear" w:color="auto" w:fill="auto"/>
          </w:tcPr>
          <w:p w14:paraId="7129BA43" w14:textId="77777777" w:rsidR="0094133B" w:rsidRPr="00F123F4" w:rsidRDefault="0094133B" w:rsidP="001C7286">
            <w:pPr>
              <w:spacing w:after="0" w:line="240" w:lineRule="auto"/>
              <w:jc w:val="center"/>
              <w:rPr>
                <w:rFonts w:cs="Calibri"/>
                <w:sz w:val="23"/>
                <w:szCs w:val="23"/>
              </w:rPr>
            </w:pPr>
          </w:p>
        </w:tc>
        <w:tc>
          <w:tcPr>
            <w:tcW w:w="3092" w:type="dxa"/>
            <w:shd w:val="clear" w:color="auto" w:fill="auto"/>
          </w:tcPr>
          <w:p w14:paraId="68DB9592" w14:textId="77777777" w:rsidR="0094133B" w:rsidRPr="00F123F4" w:rsidRDefault="0094133B" w:rsidP="001C7286">
            <w:pPr>
              <w:spacing w:after="0" w:line="240" w:lineRule="auto"/>
              <w:jc w:val="center"/>
              <w:rPr>
                <w:rFonts w:cs="Calibri"/>
                <w:sz w:val="23"/>
                <w:szCs w:val="23"/>
              </w:rPr>
            </w:pPr>
          </w:p>
        </w:tc>
        <w:tc>
          <w:tcPr>
            <w:tcW w:w="3330" w:type="dxa"/>
            <w:shd w:val="clear" w:color="auto" w:fill="auto"/>
          </w:tcPr>
          <w:p w14:paraId="4B05FE58" w14:textId="77777777" w:rsidR="0094133B" w:rsidRPr="00F123F4" w:rsidRDefault="0094133B" w:rsidP="001C7286">
            <w:pPr>
              <w:spacing w:after="0" w:line="240" w:lineRule="auto"/>
              <w:jc w:val="center"/>
              <w:rPr>
                <w:rFonts w:cs="Calibri"/>
                <w:sz w:val="23"/>
                <w:szCs w:val="23"/>
              </w:rPr>
            </w:pPr>
          </w:p>
        </w:tc>
      </w:tr>
      <w:tr w:rsidR="0094133B" w:rsidRPr="00F123F4" w14:paraId="733A9844" w14:textId="77777777" w:rsidTr="001C7286">
        <w:tc>
          <w:tcPr>
            <w:tcW w:w="1005" w:type="dxa"/>
            <w:shd w:val="clear" w:color="auto" w:fill="auto"/>
          </w:tcPr>
          <w:p w14:paraId="2928933E" w14:textId="77777777" w:rsidR="0094133B" w:rsidRPr="00F123F4" w:rsidRDefault="0094133B" w:rsidP="001C7286">
            <w:pPr>
              <w:spacing w:after="0" w:line="240" w:lineRule="auto"/>
              <w:jc w:val="center"/>
              <w:rPr>
                <w:rFonts w:cs="Calibri"/>
                <w:sz w:val="23"/>
                <w:szCs w:val="23"/>
              </w:rPr>
            </w:pPr>
          </w:p>
        </w:tc>
        <w:tc>
          <w:tcPr>
            <w:tcW w:w="1388" w:type="dxa"/>
            <w:shd w:val="clear" w:color="auto" w:fill="auto"/>
          </w:tcPr>
          <w:p w14:paraId="14A56C45" w14:textId="77777777" w:rsidR="0094133B" w:rsidRPr="00F123F4" w:rsidRDefault="0094133B" w:rsidP="001C7286">
            <w:pPr>
              <w:spacing w:after="0" w:line="240" w:lineRule="auto"/>
              <w:jc w:val="center"/>
              <w:rPr>
                <w:rFonts w:cs="Calibri"/>
                <w:sz w:val="23"/>
                <w:szCs w:val="23"/>
              </w:rPr>
            </w:pPr>
          </w:p>
        </w:tc>
        <w:tc>
          <w:tcPr>
            <w:tcW w:w="3092" w:type="dxa"/>
            <w:shd w:val="clear" w:color="auto" w:fill="auto"/>
          </w:tcPr>
          <w:p w14:paraId="29375621" w14:textId="77777777" w:rsidR="0094133B" w:rsidRPr="00F123F4" w:rsidRDefault="0094133B" w:rsidP="001C7286">
            <w:pPr>
              <w:spacing w:after="0" w:line="240" w:lineRule="auto"/>
              <w:jc w:val="center"/>
              <w:rPr>
                <w:rFonts w:cs="Calibri"/>
                <w:sz w:val="23"/>
                <w:szCs w:val="23"/>
              </w:rPr>
            </w:pPr>
          </w:p>
        </w:tc>
        <w:tc>
          <w:tcPr>
            <w:tcW w:w="3330" w:type="dxa"/>
            <w:shd w:val="clear" w:color="auto" w:fill="auto"/>
          </w:tcPr>
          <w:p w14:paraId="4AEFF945" w14:textId="77777777" w:rsidR="0094133B" w:rsidRPr="00F123F4" w:rsidRDefault="0094133B" w:rsidP="001C7286">
            <w:pPr>
              <w:spacing w:after="0" w:line="240" w:lineRule="auto"/>
              <w:jc w:val="center"/>
              <w:rPr>
                <w:rFonts w:cs="Calibri"/>
                <w:sz w:val="23"/>
                <w:szCs w:val="23"/>
              </w:rPr>
            </w:pPr>
          </w:p>
        </w:tc>
      </w:tr>
    </w:tbl>
    <w:p w14:paraId="29F05E7E" w14:textId="77777777" w:rsidR="0094133B" w:rsidRPr="00F123F4" w:rsidRDefault="0094133B" w:rsidP="0094133B">
      <w:pPr>
        <w:jc w:val="center"/>
        <w:rPr>
          <w:rFonts w:cs="Calibri"/>
          <w:sz w:val="23"/>
          <w:szCs w:val="23"/>
        </w:rPr>
      </w:pPr>
    </w:p>
    <w:p w14:paraId="0565CFEF" w14:textId="77777777" w:rsidR="0094133B" w:rsidRPr="00F123F4" w:rsidRDefault="0094133B" w:rsidP="0094133B">
      <w:pPr>
        <w:jc w:val="center"/>
        <w:rPr>
          <w:rFonts w:cs="Calibri"/>
          <w:b/>
          <w:sz w:val="23"/>
          <w:szCs w:val="23"/>
        </w:rPr>
      </w:pPr>
      <w:r w:rsidRPr="00F123F4">
        <w:rPr>
          <w:rFonts w:cs="Calibri"/>
          <w:b/>
          <w:sz w:val="23"/>
          <w:szCs w:val="23"/>
        </w:rPr>
        <w:t>LIST OF ABBREVIATIONS</w:t>
      </w:r>
    </w:p>
    <w:p w14:paraId="2DE6B43B" w14:textId="77777777" w:rsidR="0094133B" w:rsidRDefault="0094133B" w:rsidP="0094133B">
      <w:pPr>
        <w:spacing w:after="0"/>
        <w:rPr>
          <w:rFonts w:cs="Calibri"/>
          <w:sz w:val="23"/>
          <w:szCs w:val="23"/>
        </w:rPr>
      </w:pPr>
      <w:r>
        <w:rPr>
          <w:rFonts w:cs="Calibri"/>
          <w:sz w:val="23"/>
          <w:szCs w:val="23"/>
        </w:rPr>
        <w:t>SC                        Steering Committee</w:t>
      </w:r>
    </w:p>
    <w:p w14:paraId="069CFBF3" w14:textId="77777777" w:rsidR="0094133B" w:rsidRDefault="0094133B" w:rsidP="0094133B">
      <w:pPr>
        <w:spacing w:after="0"/>
        <w:rPr>
          <w:rFonts w:cs="Calibri"/>
          <w:sz w:val="23"/>
          <w:szCs w:val="23"/>
        </w:rPr>
      </w:pPr>
      <w:r>
        <w:rPr>
          <w:rFonts w:cs="Calibri"/>
          <w:sz w:val="23"/>
          <w:szCs w:val="23"/>
        </w:rPr>
        <w:t xml:space="preserve">QAC                    Quality Assurance Committee </w:t>
      </w:r>
    </w:p>
    <w:p w14:paraId="4F7A5BD0" w14:textId="77777777" w:rsidR="0094133B" w:rsidRPr="00F123F4" w:rsidRDefault="0094133B" w:rsidP="0094133B">
      <w:pPr>
        <w:spacing w:after="0"/>
        <w:rPr>
          <w:rFonts w:eastAsia="Calibri" w:cs="Calibri"/>
          <w:bCs/>
          <w:sz w:val="23"/>
          <w:szCs w:val="23"/>
        </w:rPr>
      </w:pPr>
      <w:r w:rsidRPr="00F123F4">
        <w:rPr>
          <w:rFonts w:cs="Calibri"/>
          <w:sz w:val="23"/>
          <w:szCs w:val="23"/>
        </w:rPr>
        <w:t>EACEA</w:t>
      </w:r>
      <w:r w:rsidRPr="00F123F4">
        <w:rPr>
          <w:rFonts w:cs="Calibri"/>
          <w:sz w:val="23"/>
          <w:szCs w:val="23"/>
        </w:rPr>
        <w:tab/>
      </w:r>
      <w:r>
        <w:rPr>
          <w:rFonts w:cs="Calibri"/>
          <w:sz w:val="23"/>
          <w:szCs w:val="23"/>
        </w:rPr>
        <w:t xml:space="preserve">              </w:t>
      </w:r>
      <w:r w:rsidRPr="00F123F4">
        <w:rPr>
          <w:rFonts w:eastAsia="Calibri" w:cs="Calibri"/>
          <w:bCs/>
          <w:sz w:val="23"/>
          <w:szCs w:val="23"/>
        </w:rPr>
        <w:t>Education, Audiovisual and Culture Executive Agency</w:t>
      </w:r>
    </w:p>
    <w:p w14:paraId="24211FCB"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25CD716F"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55857C20"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7CF7B86E"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466B47E0"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“Džemal Bijedić” of Mostar</w:t>
      </w:r>
    </w:p>
    <w:p w14:paraId="1CB13637"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University Donja Gorica</w:t>
      </w:r>
    </w:p>
    <w:p w14:paraId="5579ADA7"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University of Prishtina</w:t>
      </w:r>
    </w:p>
    <w:p w14:paraId="3807B90F"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“Haxhi Zeka” of Peja</w:t>
      </w:r>
    </w:p>
    <w:p w14:paraId="1B5342AD" w14:textId="77777777" w:rsidR="0094133B" w:rsidRPr="00F123F4" w:rsidRDefault="0094133B" w:rsidP="0094133B">
      <w:pPr>
        <w:spacing w:after="0"/>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Pr="00F123F4">
        <w:rPr>
          <w:rFonts w:eastAsia="Calibri" w:cs="Calibri"/>
          <w:bCs/>
          <w:sz w:val="23"/>
          <w:szCs w:val="23"/>
        </w:rPr>
        <w:tab/>
        <w:t>University of Bologna</w:t>
      </w:r>
    </w:p>
    <w:p w14:paraId="6431B299" w14:textId="77777777" w:rsidR="0094133B" w:rsidRDefault="0094133B" w:rsidP="006D5A45">
      <w:pPr>
        <w:spacing w:after="0"/>
        <w:rPr>
          <w:rFonts w:cs="Calibri"/>
          <w:sz w:val="23"/>
          <w:szCs w:val="23"/>
        </w:rPr>
      </w:pPr>
      <w:r w:rsidRPr="00F123F4">
        <w:rPr>
          <w:rFonts w:cs="Calibri"/>
          <w:sz w:val="23"/>
          <w:szCs w:val="23"/>
        </w:rPr>
        <w:t>SWUAS</w:t>
      </w:r>
      <w:r w:rsidRPr="00F123F4">
        <w:rPr>
          <w:rFonts w:cs="Calibri"/>
          <w:sz w:val="23"/>
          <w:szCs w:val="23"/>
        </w:rPr>
        <w:tab/>
      </w:r>
      <w:r w:rsidRPr="00F123F4">
        <w:rPr>
          <w:rFonts w:cs="Calibri"/>
          <w:sz w:val="23"/>
          <w:szCs w:val="23"/>
        </w:rPr>
        <w:tab/>
      </w:r>
      <w:r w:rsidRPr="00F123F4">
        <w:rPr>
          <w:rFonts w:cs="Calibri"/>
          <w:bCs/>
          <w:color w:val="222222"/>
          <w:sz w:val="23"/>
          <w:szCs w:val="23"/>
          <w:shd w:val="clear" w:color="auto" w:fill="FFFFFF"/>
        </w:rPr>
        <w:t>South Westphalia University of Applied Sciences</w:t>
      </w:r>
    </w:p>
    <w:p w14:paraId="619D89EC" w14:textId="77777777" w:rsidR="006D5A45" w:rsidRPr="006D5A45" w:rsidRDefault="006D5A45" w:rsidP="006D5A45">
      <w:pPr>
        <w:spacing w:after="0"/>
        <w:rPr>
          <w:rFonts w:cs="Calibri"/>
          <w:sz w:val="23"/>
          <w:szCs w:val="23"/>
        </w:rPr>
      </w:pPr>
    </w:p>
    <w:p w14:paraId="73C1039D" w14:textId="77777777" w:rsidR="0094133B" w:rsidRPr="001D6DC0" w:rsidRDefault="0094133B" w:rsidP="0094133B">
      <w:pPr>
        <w:pStyle w:val="Heading1"/>
        <w:rPr>
          <w:rFonts w:eastAsia="Calibri"/>
          <w:sz w:val="24"/>
          <w:szCs w:val="24"/>
        </w:rPr>
      </w:pPr>
      <w:bookmarkStart w:id="0" w:name="_Toc11757211"/>
      <w:r w:rsidRPr="001D6DC0">
        <w:rPr>
          <w:rFonts w:eastAsia="Calibri"/>
          <w:sz w:val="24"/>
          <w:szCs w:val="24"/>
        </w:rPr>
        <w:t>Purpose of the meeting</w:t>
      </w:r>
      <w:bookmarkEnd w:id="0"/>
    </w:p>
    <w:p w14:paraId="4EB498EB" w14:textId="77777777" w:rsidR="001D6DC0" w:rsidRPr="001D6DC0" w:rsidRDefault="0094133B" w:rsidP="001D6DC0">
      <w:pPr>
        <w:pStyle w:val="Heading1"/>
        <w:rPr>
          <w:rFonts w:eastAsia="Calibri"/>
          <w:b w:val="0"/>
          <w:szCs w:val="23"/>
        </w:rPr>
      </w:pPr>
      <w:r w:rsidRPr="0094133B">
        <w:rPr>
          <w:rFonts w:eastAsia="Calibri" w:cs="Calibri"/>
          <w:b w:val="0"/>
          <w:sz w:val="23"/>
          <w:szCs w:val="23"/>
        </w:rPr>
        <w:t xml:space="preserve">The skype meeting was organized in line with the conclusions of the 3rd SC &amp; QAC meeting to discuss some open issues and make final conclusions for the implementation of the project in next 6 months. </w:t>
      </w:r>
      <w:bookmarkStart w:id="1" w:name="_Toc11757212"/>
    </w:p>
    <w:p w14:paraId="015B4505" w14:textId="77777777" w:rsidR="0094133B" w:rsidRPr="001D6DC0" w:rsidRDefault="0094133B" w:rsidP="001D6DC0">
      <w:pPr>
        <w:pStyle w:val="Heading2"/>
        <w:rPr>
          <w:szCs w:val="23"/>
        </w:rPr>
      </w:pPr>
      <w:r w:rsidRPr="00172C92">
        <w:rPr>
          <w:szCs w:val="23"/>
        </w:rPr>
        <w:t>The list of attendees</w:t>
      </w:r>
      <w:bookmarkEnd w:id="1"/>
    </w:p>
    <w:p w14:paraId="25737589" w14:textId="77777777" w:rsidR="0094133B" w:rsidRPr="00F123F4" w:rsidRDefault="0094133B" w:rsidP="001D6DC0">
      <w:pPr>
        <w:spacing w:line="255" w:lineRule="auto"/>
        <w:ind w:right="160"/>
        <w:jc w:val="both"/>
        <w:rPr>
          <w:rFonts w:cs="Calibri"/>
          <w:sz w:val="23"/>
          <w:szCs w:val="23"/>
        </w:rPr>
      </w:pPr>
      <w:r w:rsidRPr="006A6452">
        <w:rPr>
          <w:rFonts w:cstheme="minorHAnsi"/>
        </w:rPr>
        <w:t xml:space="preserve">All </w:t>
      </w:r>
      <w:r w:rsidR="001D6DC0">
        <w:rPr>
          <w:rFonts w:cstheme="minorHAnsi"/>
        </w:rPr>
        <w:t>proje</w:t>
      </w:r>
      <w:r w:rsidRPr="006A6452">
        <w:rPr>
          <w:rFonts w:cstheme="minorHAnsi"/>
        </w:rPr>
        <w:t>ct partners were represented</w:t>
      </w:r>
      <w:r>
        <w:rPr>
          <w:rFonts w:eastAsia="Calibri" w:cs="Calibri"/>
          <w:sz w:val="23"/>
          <w:szCs w:val="23"/>
        </w:rPr>
        <w:t xml:space="preserve">. </w:t>
      </w:r>
      <w:r w:rsidRPr="00F123F4">
        <w:rPr>
          <w:rFonts w:eastAsia="Calibri" w:cs="Calibri"/>
          <w:sz w:val="23"/>
          <w:szCs w:val="23"/>
        </w:rPr>
        <w:t>The list of attendees is presented below.</w:t>
      </w:r>
    </w:p>
    <w:p w14:paraId="5970BC65" w14:textId="77777777" w:rsidR="0094133B" w:rsidRPr="00F123F4" w:rsidRDefault="0094133B" w:rsidP="0094133B">
      <w:pPr>
        <w:ind w:left="160"/>
        <w:rPr>
          <w:rFonts w:cs="Calibri"/>
          <w:sz w:val="23"/>
          <w:szCs w:val="23"/>
        </w:rPr>
      </w:pPr>
      <w:r w:rsidRPr="00F123F4">
        <w:rPr>
          <w:rFonts w:eastAsia="Calibri" w:cs="Calibri"/>
          <w:b/>
          <w:bCs/>
          <w:sz w:val="23"/>
          <w:szCs w:val="23"/>
        </w:rPr>
        <w:t>Table 1: List of attendees at the BUGI</w:t>
      </w:r>
      <w:r>
        <w:rPr>
          <w:rFonts w:eastAsia="Calibri" w:cs="Calibri"/>
          <w:b/>
          <w:bCs/>
          <w:sz w:val="23"/>
          <w:szCs w:val="23"/>
        </w:rPr>
        <w:t xml:space="preserve"> skype</w:t>
      </w:r>
      <w:r w:rsidRPr="00F123F4">
        <w:rPr>
          <w:rFonts w:eastAsia="Calibri" w:cs="Calibri"/>
          <w:b/>
          <w:bCs/>
          <w:sz w:val="23"/>
          <w:szCs w:val="23"/>
        </w:rPr>
        <w:t xml:space="preserve">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94133B" w:rsidRPr="00F123F4" w14:paraId="20DBE80D" w14:textId="77777777" w:rsidTr="001C7286">
        <w:tc>
          <w:tcPr>
            <w:tcW w:w="1476" w:type="dxa"/>
            <w:shd w:val="clear" w:color="auto" w:fill="auto"/>
          </w:tcPr>
          <w:p w14:paraId="54F859CD" w14:textId="77777777" w:rsidR="0094133B" w:rsidRPr="00F123F4" w:rsidRDefault="0094133B" w:rsidP="001C7286">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5699ED3B" w14:textId="77777777" w:rsidR="0094133B" w:rsidRPr="00F123F4" w:rsidRDefault="0094133B" w:rsidP="001C7286">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6A2ECF84" w14:textId="77777777" w:rsidR="0094133B" w:rsidRPr="00F123F4" w:rsidRDefault="0094133B" w:rsidP="001C7286">
            <w:pPr>
              <w:spacing w:after="0" w:line="234" w:lineRule="exact"/>
              <w:rPr>
                <w:rFonts w:cs="Calibri"/>
                <w:sz w:val="23"/>
                <w:szCs w:val="23"/>
              </w:rPr>
            </w:pPr>
            <w:r w:rsidRPr="00F123F4">
              <w:rPr>
                <w:rFonts w:cs="Calibri"/>
                <w:sz w:val="23"/>
                <w:szCs w:val="23"/>
              </w:rPr>
              <w:t>E-mail</w:t>
            </w:r>
          </w:p>
        </w:tc>
      </w:tr>
      <w:tr w:rsidR="0094133B" w:rsidRPr="00F123F4" w14:paraId="14C2EB43" w14:textId="77777777" w:rsidTr="001C7286">
        <w:tc>
          <w:tcPr>
            <w:tcW w:w="1476" w:type="dxa"/>
            <w:shd w:val="clear" w:color="auto" w:fill="auto"/>
          </w:tcPr>
          <w:p w14:paraId="2F62002F" w14:textId="77777777" w:rsidR="0094133B" w:rsidRPr="00F123F4" w:rsidRDefault="0094133B" w:rsidP="001C7286">
            <w:pPr>
              <w:spacing w:after="0" w:line="234" w:lineRule="exact"/>
              <w:rPr>
                <w:rFonts w:cs="Calibri"/>
                <w:sz w:val="23"/>
                <w:szCs w:val="23"/>
              </w:rPr>
            </w:pPr>
            <w:r w:rsidRPr="00F123F4">
              <w:rPr>
                <w:rFonts w:cs="Calibri"/>
                <w:sz w:val="23"/>
                <w:szCs w:val="23"/>
              </w:rPr>
              <w:t>P1 UNSA</w:t>
            </w:r>
          </w:p>
        </w:tc>
        <w:tc>
          <w:tcPr>
            <w:tcW w:w="4005" w:type="dxa"/>
            <w:shd w:val="clear" w:color="auto" w:fill="auto"/>
          </w:tcPr>
          <w:p w14:paraId="5DADCD29" w14:textId="77777777" w:rsidR="0094133B" w:rsidRPr="00F123F4" w:rsidRDefault="0094133B" w:rsidP="001C7286">
            <w:pPr>
              <w:spacing w:after="0" w:line="234" w:lineRule="exact"/>
              <w:rPr>
                <w:rFonts w:cs="Calibri"/>
                <w:sz w:val="23"/>
                <w:szCs w:val="23"/>
              </w:rPr>
            </w:pPr>
            <w:r w:rsidRPr="00F123F4">
              <w:rPr>
                <w:rFonts w:cs="Calibri"/>
                <w:sz w:val="23"/>
                <w:szCs w:val="23"/>
              </w:rPr>
              <w:t xml:space="preserve">Prof. </w:t>
            </w:r>
            <w:r>
              <w:rPr>
                <w:rFonts w:cs="Calibri"/>
                <w:sz w:val="23"/>
                <w:szCs w:val="23"/>
              </w:rPr>
              <w:t xml:space="preserve">Dr. </w:t>
            </w:r>
            <w:r w:rsidRPr="00F123F4">
              <w:rPr>
                <w:rFonts w:cs="Calibri"/>
                <w:sz w:val="23"/>
                <w:szCs w:val="23"/>
              </w:rPr>
              <w:t>Pakeza Drkenda</w:t>
            </w:r>
          </w:p>
        </w:tc>
        <w:tc>
          <w:tcPr>
            <w:tcW w:w="3315" w:type="dxa"/>
            <w:shd w:val="clear" w:color="auto" w:fill="auto"/>
          </w:tcPr>
          <w:p w14:paraId="6FA47FAC" w14:textId="77777777" w:rsidR="0094133B" w:rsidRPr="00F123F4" w:rsidRDefault="00B613AB" w:rsidP="001C7286">
            <w:pPr>
              <w:spacing w:after="0" w:line="234" w:lineRule="exact"/>
              <w:rPr>
                <w:rFonts w:cs="Calibri"/>
                <w:sz w:val="23"/>
                <w:szCs w:val="23"/>
              </w:rPr>
            </w:pPr>
            <w:hyperlink r:id="rId7" w:history="1">
              <w:r w:rsidR="0094133B" w:rsidRPr="002F0A61">
                <w:rPr>
                  <w:rStyle w:val="Hyperlink"/>
                  <w:rFonts w:cs="Calibri"/>
                  <w:sz w:val="23"/>
                  <w:szCs w:val="23"/>
                </w:rPr>
                <w:t>p.drkenda@ppf.unsa.ba</w:t>
              </w:r>
            </w:hyperlink>
          </w:p>
        </w:tc>
      </w:tr>
      <w:tr w:rsidR="0094133B" w:rsidRPr="00F123F4" w14:paraId="18AC9223" w14:textId="77777777" w:rsidTr="001C7286">
        <w:tc>
          <w:tcPr>
            <w:tcW w:w="1476" w:type="dxa"/>
            <w:shd w:val="clear" w:color="auto" w:fill="auto"/>
          </w:tcPr>
          <w:p w14:paraId="14C833E5" w14:textId="77777777" w:rsidR="0094133B" w:rsidRPr="00F123F4" w:rsidRDefault="0094133B" w:rsidP="001C7286">
            <w:pPr>
              <w:spacing w:after="0" w:line="234" w:lineRule="exact"/>
              <w:rPr>
                <w:rFonts w:cs="Calibri"/>
                <w:sz w:val="23"/>
                <w:szCs w:val="23"/>
              </w:rPr>
            </w:pPr>
            <w:r>
              <w:rPr>
                <w:rFonts w:cs="Calibri"/>
                <w:sz w:val="23"/>
                <w:szCs w:val="23"/>
              </w:rPr>
              <w:t>P1 UNSA</w:t>
            </w:r>
          </w:p>
        </w:tc>
        <w:tc>
          <w:tcPr>
            <w:tcW w:w="4005" w:type="dxa"/>
            <w:shd w:val="clear" w:color="auto" w:fill="auto"/>
          </w:tcPr>
          <w:p w14:paraId="5F7BA7C3" w14:textId="77777777" w:rsidR="0094133B" w:rsidRDefault="0094133B" w:rsidP="001C7286">
            <w:pPr>
              <w:spacing w:after="0" w:line="234" w:lineRule="exact"/>
              <w:rPr>
                <w:rFonts w:cs="Calibri"/>
                <w:sz w:val="23"/>
                <w:szCs w:val="23"/>
              </w:rPr>
            </w:pPr>
            <w:r>
              <w:rPr>
                <w:rFonts w:cs="Calibri"/>
                <w:sz w:val="23"/>
                <w:szCs w:val="23"/>
              </w:rPr>
              <w:t>Asist. Prof. Zenan Šabanac</w:t>
            </w:r>
          </w:p>
        </w:tc>
        <w:tc>
          <w:tcPr>
            <w:tcW w:w="3315" w:type="dxa"/>
            <w:shd w:val="clear" w:color="auto" w:fill="auto"/>
          </w:tcPr>
          <w:p w14:paraId="25DFE04C" w14:textId="77777777" w:rsidR="0094133B" w:rsidRDefault="00B613AB" w:rsidP="001C7286">
            <w:pPr>
              <w:spacing w:after="0" w:line="234" w:lineRule="exact"/>
              <w:rPr>
                <w:rFonts w:cs="Calibri"/>
                <w:sz w:val="23"/>
                <w:szCs w:val="23"/>
              </w:rPr>
            </w:pPr>
            <w:hyperlink r:id="rId8" w:history="1">
              <w:r w:rsidR="0094133B" w:rsidRPr="002F0A61">
                <w:rPr>
                  <w:rStyle w:val="Hyperlink"/>
                  <w:rFonts w:cs="Calibri"/>
                  <w:sz w:val="23"/>
                  <w:szCs w:val="23"/>
                </w:rPr>
                <w:t>zsabanac@pmf.unsa.ba</w:t>
              </w:r>
            </w:hyperlink>
            <w:r w:rsidR="0094133B">
              <w:rPr>
                <w:rFonts w:cs="Calibri"/>
                <w:sz w:val="23"/>
                <w:szCs w:val="23"/>
              </w:rPr>
              <w:t xml:space="preserve"> </w:t>
            </w:r>
          </w:p>
        </w:tc>
      </w:tr>
      <w:tr w:rsidR="0094133B" w:rsidRPr="00F123F4" w14:paraId="7F9B15DD" w14:textId="77777777" w:rsidTr="001C7286">
        <w:tc>
          <w:tcPr>
            <w:tcW w:w="1476" w:type="dxa"/>
            <w:shd w:val="clear" w:color="auto" w:fill="auto"/>
          </w:tcPr>
          <w:p w14:paraId="2F6F09FB" w14:textId="77777777" w:rsidR="0094133B" w:rsidRDefault="0094133B" w:rsidP="001C7286">
            <w:pPr>
              <w:spacing w:after="0" w:line="234" w:lineRule="exact"/>
              <w:rPr>
                <w:rFonts w:cs="Calibri"/>
                <w:sz w:val="23"/>
                <w:szCs w:val="23"/>
              </w:rPr>
            </w:pPr>
            <w:r>
              <w:rPr>
                <w:rFonts w:cs="Calibri"/>
                <w:sz w:val="23"/>
                <w:szCs w:val="23"/>
              </w:rPr>
              <w:t>P1 UNSA</w:t>
            </w:r>
          </w:p>
        </w:tc>
        <w:tc>
          <w:tcPr>
            <w:tcW w:w="4005" w:type="dxa"/>
            <w:shd w:val="clear" w:color="auto" w:fill="auto"/>
          </w:tcPr>
          <w:p w14:paraId="51DE9DAD" w14:textId="77777777" w:rsidR="0094133B" w:rsidRDefault="0094133B" w:rsidP="001C7286">
            <w:pPr>
              <w:spacing w:after="0" w:line="234" w:lineRule="exact"/>
              <w:rPr>
                <w:rFonts w:cs="Calibri"/>
                <w:sz w:val="23"/>
                <w:szCs w:val="23"/>
              </w:rPr>
            </w:pPr>
            <w:r>
              <w:rPr>
                <w:rFonts w:cs="Calibri"/>
                <w:sz w:val="23"/>
                <w:szCs w:val="23"/>
              </w:rPr>
              <w:t>Petar Glamočlija</w:t>
            </w:r>
          </w:p>
        </w:tc>
        <w:tc>
          <w:tcPr>
            <w:tcW w:w="3315" w:type="dxa"/>
            <w:shd w:val="clear" w:color="auto" w:fill="auto"/>
          </w:tcPr>
          <w:p w14:paraId="6453D83A" w14:textId="77777777" w:rsidR="0094133B" w:rsidRDefault="00B613AB" w:rsidP="001C7286">
            <w:pPr>
              <w:spacing w:after="0" w:line="234" w:lineRule="exact"/>
              <w:rPr>
                <w:rFonts w:cs="Calibri"/>
                <w:sz w:val="23"/>
                <w:szCs w:val="23"/>
              </w:rPr>
            </w:pPr>
            <w:hyperlink r:id="rId9" w:history="1">
              <w:r w:rsidR="0094133B" w:rsidRPr="002F0A61">
                <w:rPr>
                  <w:rStyle w:val="Hyperlink"/>
                  <w:rFonts w:cs="Calibri"/>
                  <w:sz w:val="23"/>
                  <w:szCs w:val="23"/>
                </w:rPr>
                <w:t>p.glamoclija@ppf.unsa.ba</w:t>
              </w:r>
            </w:hyperlink>
            <w:r w:rsidR="0094133B">
              <w:rPr>
                <w:rFonts w:cs="Calibri"/>
                <w:sz w:val="23"/>
                <w:szCs w:val="23"/>
              </w:rPr>
              <w:t xml:space="preserve"> </w:t>
            </w:r>
          </w:p>
        </w:tc>
      </w:tr>
      <w:tr w:rsidR="0094133B" w:rsidRPr="00F123F4" w14:paraId="50EB9009" w14:textId="77777777" w:rsidTr="001C7286">
        <w:tc>
          <w:tcPr>
            <w:tcW w:w="1476" w:type="dxa"/>
            <w:shd w:val="clear" w:color="auto" w:fill="auto"/>
          </w:tcPr>
          <w:p w14:paraId="7BA2B598" w14:textId="77777777" w:rsidR="0094133B" w:rsidRDefault="0094133B" w:rsidP="001C7286">
            <w:pPr>
              <w:spacing w:after="0" w:line="234" w:lineRule="exact"/>
              <w:rPr>
                <w:rFonts w:cs="Calibri"/>
                <w:sz w:val="23"/>
                <w:szCs w:val="23"/>
              </w:rPr>
            </w:pPr>
            <w:r>
              <w:rPr>
                <w:rFonts w:cs="Calibri"/>
                <w:sz w:val="23"/>
                <w:szCs w:val="23"/>
              </w:rPr>
              <w:t>P2 UNMO</w:t>
            </w:r>
          </w:p>
        </w:tc>
        <w:tc>
          <w:tcPr>
            <w:tcW w:w="4005" w:type="dxa"/>
            <w:shd w:val="clear" w:color="auto" w:fill="auto"/>
          </w:tcPr>
          <w:p w14:paraId="2C1D813B" w14:textId="77777777" w:rsidR="0094133B" w:rsidRDefault="0094133B" w:rsidP="001C7286">
            <w:pPr>
              <w:spacing w:after="0" w:line="234" w:lineRule="exact"/>
              <w:rPr>
                <w:rFonts w:cs="Calibri"/>
                <w:sz w:val="23"/>
                <w:szCs w:val="23"/>
              </w:rPr>
            </w:pPr>
            <w:r>
              <w:rPr>
                <w:rFonts w:cs="Calibri"/>
                <w:sz w:val="23"/>
                <w:szCs w:val="23"/>
              </w:rPr>
              <w:t>Asist. Prof. Alisa Hadžiabulić</w:t>
            </w:r>
          </w:p>
        </w:tc>
        <w:tc>
          <w:tcPr>
            <w:tcW w:w="3315" w:type="dxa"/>
            <w:shd w:val="clear" w:color="auto" w:fill="auto"/>
          </w:tcPr>
          <w:p w14:paraId="02F37567" w14:textId="77777777" w:rsidR="0094133B" w:rsidRDefault="00B613AB" w:rsidP="001C7286">
            <w:pPr>
              <w:spacing w:after="0" w:line="234" w:lineRule="exact"/>
              <w:rPr>
                <w:rFonts w:cs="Calibri"/>
                <w:sz w:val="23"/>
                <w:szCs w:val="23"/>
              </w:rPr>
            </w:pPr>
            <w:hyperlink r:id="rId10" w:history="1">
              <w:r w:rsidR="001D6DC0" w:rsidRPr="005F47FB">
                <w:rPr>
                  <w:rStyle w:val="Hyperlink"/>
                  <w:rFonts w:cs="Calibri"/>
                  <w:sz w:val="23"/>
                  <w:szCs w:val="23"/>
                </w:rPr>
                <w:t>alisa.hadziabulic@unmo.ba</w:t>
              </w:r>
            </w:hyperlink>
          </w:p>
        </w:tc>
      </w:tr>
      <w:tr w:rsidR="0094133B" w:rsidRPr="00F123F4" w14:paraId="48BB2B40" w14:textId="77777777" w:rsidTr="001C7286">
        <w:tc>
          <w:tcPr>
            <w:tcW w:w="1476" w:type="dxa"/>
            <w:shd w:val="clear" w:color="auto" w:fill="auto"/>
          </w:tcPr>
          <w:p w14:paraId="78019C22" w14:textId="77777777" w:rsidR="0094133B" w:rsidRPr="00F123F4" w:rsidRDefault="0094133B" w:rsidP="001C7286">
            <w:pPr>
              <w:spacing w:after="0" w:line="234" w:lineRule="exact"/>
              <w:rPr>
                <w:rFonts w:cs="Calibri"/>
                <w:sz w:val="23"/>
                <w:szCs w:val="23"/>
              </w:rPr>
            </w:pPr>
            <w:r w:rsidRPr="00F123F4">
              <w:rPr>
                <w:rFonts w:cs="Calibri"/>
                <w:sz w:val="23"/>
                <w:szCs w:val="23"/>
              </w:rPr>
              <w:t>P</w:t>
            </w:r>
            <w:r>
              <w:rPr>
                <w:rFonts w:cs="Calibri"/>
                <w:sz w:val="23"/>
                <w:szCs w:val="23"/>
              </w:rPr>
              <w:t>3 UDG</w:t>
            </w:r>
          </w:p>
        </w:tc>
        <w:tc>
          <w:tcPr>
            <w:tcW w:w="4005" w:type="dxa"/>
            <w:shd w:val="clear" w:color="auto" w:fill="auto"/>
          </w:tcPr>
          <w:p w14:paraId="70CFC6A6" w14:textId="77777777" w:rsidR="0094133B" w:rsidRPr="00F123F4" w:rsidRDefault="0094133B" w:rsidP="0094133B">
            <w:pPr>
              <w:spacing w:after="0" w:line="234" w:lineRule="exact"/>
              <w:rPr>
                <w:rFonts w:cs="Calibri"/>
                <w:sz w:val="23"/>
                <w:szCs w:val="23"/>
              </w:rPr>
            </w:pPr>
            <w:r>
              <w:rPr>
                <w:rFonts w:cs="Calibri"/>
                <w:sz w:val="23"/>
                <w:szCs w:val="23"/>
              </w:rPr>
              <w:t xml:space="preserve">Asist. Prof. Vladan Božović </w:t>
            </w:r>
          </w:p>
        </w:tc>
        <w:tc>
          <w:tcPr>
            <w:tcW w:w="3315" w:type="dxa"/>
            <w:shd w:val="clear" w:color="auto" w:fill="auto"/>
          </w:tcPr>
          <w:p w14:paraId="6E04C9B6" w14:textId="77777777" w:rsidR="0094133B" w:rsidRPr="00F123F4" w:rsidRDefault="00B613AB" w:rsidP="001C7286">
            <w:pPr>
              <w:spacing w:after="0" w:line="240" w:lineRule="auto"/>
              <w:rPr>
                <w:rFonts w:cs="Calibri"/>
                <w:sz w:val="23"/>
                <w:szCs w:val="23"/>
              </w:rPr>
            </w:pPr>
            <w:hyperlink r:id="rId11" w:history="1">
              <w:r w:rsidR="001D6DC0" w:rsidRPr="005F47FB">
                <w:rPr>
                  <w:rStyle w:val="Hyperlink"/>
                  <w:rFonts w:cs="Calibri"/>
                  <w:sz w:val="23"/>
                  <w:szCs w:val="23"/>
                </w:rPr>
                <w:t>vladan.bozovic@udg.edu.me</w:t>
              </w:r>
            </w:hyperlink>
            <w:r w:rsidR="001D6DC0">
              <w:rPr>
                <w:rFonts w:cs="Calibri"/>
                <w:sz w:val="23"/>
                <w:szCs w:val="23"/>
              </w:rPr>
              <w:t xml:space="preserve"> </w:t>
            </w:r>
          </w:p>
        </w:tc>
      </w:tr>
      <w:tr w:rsidR="0094133B" w:rsidRPr="00F123F4" w14:paraId="0E2F08EB" w14:textId="77777777" w:rsidTr="001C7286">
        <w:tc>
          <w:tcPr>
            <w:tcW w:w="1476" w:type="dxa"/>
            <w:shd w:val="clear" w:color="auto" w:fill="auto"/>
          </w:tcPr>
          <w:p w14:paraId="4F7711E3" w14:textId="77777777" w:rsidR="0094133B" w:rsidRPr="006D1665" w:rsidRDefault="0094133B" w:rsidP="001C7286">
            <w:pPr>
              <w:spacing w:after="0" w:line="234" w:lineRule="exact"/>
              <w:rPr>
                <w:rFonts w:cs="Calibri"/>
                <w:sz w:val="23"/>
                <w:szCs w:val="23"/>
              </w:rPr>
            </w:pPr>
            <w:r>
              <w:rPr>
                <w:rFonts w:cs="Calibri"/>
                <w:sz w:val="23"/>
                <w:szCs w:val="23"/>
              </w:rPr>
              <w:t>P3 UDG</w:t>
            </w:r>
          </w:p>
        </w:tc>
        <w:tc>
          <w:tcPr>
            <w:tcW w:w="4005" w:type="dxa"/>
            <w:shd w:val="clear" w:color="auto" w:fill="auto"/>
          </w:tcPr>
          <w:p w14:paraId="25F610ED" w14:textId="77777777" w:rsidR="0094133B" w:rsidRDefault="0094133B" w:rsidP="001C7286">
            <w:pPr>
              <w:spacing w:after="0" w:line="234" w:lineRule="exact"/>
              <w:rPr>
                <w:rFonts w:cs="Calibri"/>
                <w:sz w:val="23"/>
                <w:szCs w:val="23"/>
              </w:rPr>
            </w:pPr>
            <w:r>
              <w:rPr>
                <w:rFonts w:cs="Calibri"/>
                <w:sz w:val="23"/>
                <w:szCs w:val="23"/>
              </w:rPr>
              <w:t>David</w:t>
            </w:r>
            <w:r w:rsidR="001D6DC0">
              <w:rPr>
                <w:rFonts w:cs="Calibri"/>
                <w:sz w:val="23"/>
                <w:szCs w:val="23"/>
              </w:rPr>
              <w:t xml:space="preserve"> Kočo</w:t>
            </w:r>
            <w:r>
              <w:rPr>
                <w:rFonts w:cs="Calibri"/>
                <w:sz w:val="23"/>
                <w:szCs w:val="23"/>
              </w:rPr>
              <w:t>vić</w:t>
            </w:r>
          </w:p>
        </w:tc>
        <w:tc>
          <w:tcPr>
            <w:tcW w:w="3315" w:type="dxa"/>
            <w:shd w:val="clear" w:color="auto" w:fill="auto"/>
          </w:tcPr>
          <w:p w14:paraId="6BF4174E" w14:textId="77777777" w:rsidR="0094133B" w:rsidRDefault="00B613AB" w:rsidP="001C7286">
            <w:pPr>
              <w:spacing w:after="0" w:line="240" w:lineRule="auto"/>
              <w:rPr>
                <w:rFonts w:cs="Calibri"/>
                <w:sz w:val="23"/>
                <w:szCs w:val="23"/>
              </w:rPr>
            </w:pPr>
            <w:hyperlink r:id="rId12" w:history="1">
              <w:r w:rsidR="001D6DC0" w:rsidRPr="005F47FB">
                <w:rPr>
                  <w:rStyle w:val="Hyperlink"/>
                  <w:rFonts w:cs="Calibri"/>
                  <w:sz w:val="23"/>
                  <w:szCs w:val="23"/>
                </w:rPr>
                <w:t>david.kocovic@udg.edu.me</w:t>
              </w:r>
            </w:hyperlink>
          </w:p>
        </w:tc>
      </w:tr>
      <w:tr w:rsidR="0094133B" w:rsidRPr="00F123F4" w14:paraId="60A3CE85" w14:textId="77777777" w:rsidTr="001C7286">
        <w:tc>
          <w:tcPr>
            <w:tcW w:w="1476" w:type="dxa"/>
            <w:shd w:val="clear" w:color="auto" w:fill="auto"/>
          </w:tcPr>
          <w:p w14:paraId="3D75E355" w14:textId="77777777" w:rsidR="0094133B" w:rsidRPr="006D1665" w:rsidRDefault="0094133B" w:rsidP="001C7286">
            <w:pPr>
              <w:spacing w:after="0" w:line="234" w:lineRule="exact"/>
              <w:rPr>
                <w:rFonts w:cs="Calibri"/>
                <w:sz w:val="23"/>
                <w:szCs w:val="23"/>
              </w:rPr>
            </w:pPr>
            <w:r>
              <w:rPr>
                <w:rFonts w:cs="Calibri"/>
                <w:sz w:val="23"/>
                <w:szCs w:val="23"/>
              </w:rPr>
              <w:t>P4 UP</w:t>
            </w:r>
          </w:p>
        </w:tc>
        <w:tc>
          <w:tcPr>
            <w:tcW w:w="4005" w:type="dxa"/>
            <w:shd w:val="clear" w:color="auto" w:fill="auto"/>
          </w:tcPr>
          <w:p w14:paraId="6E9F040D" w14:textId="77777777" w:rsidR="0094133B" w:rsidRDefault="0094133B" w:rsidP="001C7286">
            <w:pPr>
              <w:spacing w:after="0" w:line="234" w:lineRule="exact"/>
              <w:rPr>
                <w:rFonts w:cs="Calibri"/>
                <w:sz w:val="23"/>
                <w:szCs w:val="23"/>
              </w:rPr>
            </w:pPr>
            <w:r>
              <w:rPr>
                <w:rFonts w:cs="Calibri"/>
                <w:sz w:val="23"/>
                <w:szCs w:val="23"/>
              </w:rPr>
              <w:t>Prof. Dr. Mentor Thaqi</w:t>
            </w:r>
          </w:p>
        </w:tc>
        <w:tc>
          <w:tcPr>
            <w:tcW w:w="3315" w:type="dxa"/>
            <w:shd w:val="clear" w:color="auto" w:fill="auto"/>
          </w:tcPr>
          <w:p w14:paraId="656B4E32" w14:textId="77777777" w:rsidR="0094133B" w:rsidRDefault="00B613AB" w:rsidP="001C7286">
            <w:pPr>
              <w:spacing w:after="0" w:line="240" w:lineRule="auto"/>
              <w:rPr>
                <w:rFonts w:cs="Calibri"/>
                <w:sz w:val="23"/>
                <w:szCs w:val="23"/>
              </w:rPr>
            </w:pPr>
            <w:hyperlink r:id="rId13" w:history="1">
              <w:r w:rsidR="001D6DC0" w:rsidRPr="005F47FB">
                <w:rPr>
                  <w:rStyle w:val="Hyperlink"/>
                  <w:rFonts w:cs="Calibri"/>
                  <w:sz w:val="23"/>
                  <w:szCs w:val="23"/>
                </w:rPr>
                <w:t>mentor.thaqi@uni-pr.edu</w:t>
              </w:r>
            </w:hyperlink>
            <w:r w:rsidR="001D6DC0">
              <w:rPr>
                <w:rFonts w:cs="Calibri"/>
                <w:sz w:val="23"/>
                <w:szCs w:val="23"/>
              </w:rPr>
              <w:t xml:space="preserve"> </w:t>
            </w:r>
          </w:p>
        </w:tc>
      </w:tr>
      <w:tr w:rsidR="0094133B" w:rsidRPr="00F123F4" w14:paraId="7644E2A8" w14:textId="77777777" w:rsidTr="001C7286">
        <w:tc>
          <w:tcPr>
            <w:tcW w:w="1476" w:type="dxa"/>
            <w:shd w:val="clear" w:color="auto" w:fill="auto"/>
          </w:tcPr>
          <w:p w14:paraId="0736B5E9" w14:textId="77777777" w:rsidR="0094133B" w:rsidRPr="00F123F4" w:rsidRDefault="0094133B" w:rsidP="001C7286">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58ED6D35" w14:textId="77777777" w:rsidR="0094133B" w:rsidRPr="00F123F4" w:rsidRDefault="0094133B" w:rsidP="001C7286">
            <w:pPr>
              <w:spacing w:after="0" w:line="234" w:lineRule="exact"/>
              <w:rPr>
                <w:rFonts w:cs="Calibri"/>
                <w:sz w:val="23"/>
                <w:szCs w:val="23"/>
              </w:rPr>
            </w:pPr>
            <w:r w:rsidRPr="00F123F4">
              <w:rPr>
                <w:rFonts w:cs="Calibri"/>
                <w:sz w:val="23"/>
                <w:szCs w:val="23"/>
              </w:rPr>
              <w:t>Asist. Prof. Nexhdet Shala</w:t>
            </w:r>
          </w:p>
        </w:tc>
        <w:tc>
          <w:tcPr>
            <w:tcW w:w="3315" w:type="dxa"/>
            <w:shd w:val="clear" w:color="auto" w:fill="auto"/>
          </w:tcPr>
          <w:p w14:paraId="2783619F" w14:textId="77777777" w:rsidR="0094133B" w:rsidRPr="00F123F4" w:rsidRDefault="00B613AB" w:rsidP="001C7286">
            <w:pPr>
              <w:pStyle w:val="textbox"/>
              <w:shd w:val="clear" w:color="auto" w:fill="FFFFFF"/>
              <w:spacing w:before="0" w:beforeAutospacing="0" w:after="0" w:afterAutospacing="0"/>
              <w:rPr>
                <w:rFonts w:ascii="Calibri" w:hAnsi="Calibri" w:cs="Calibri"/>
                <w:sz w:val="23"/>
                <w:szCs w:val="23"/>
                <w:lang w:val="en-GB"/>
              </w:rPr>
            </w:pPr>
            <w:hyperlink r:id="rId14" w:history="1">
              <w:r w:rsidR="001D6DC0" w:rsidRPr="005F47FB">
                <w:rPr>
                  <w:rStyle w:val="Hyperlink"/>
                  <w:rFonts w:ascii="Calibri" w:hAnsi="Calibri" w:cs="Calibri"/>
                  <w:sz w:val="23"/>
                  <w:szCs w:val="23"/>
                  <w:lang w:val="en-GB"/>
                </w:rPr>
                <w:t>nexhdet.shala@unhz.eu</w:t>
              </w:r>
            </w:hyperlink>
            <w:r w:rsidR="001D6DC0">
              <w:rPr>
                <w:rFonts w:ascii="Calibri" w:hAnsi="Calibri" w:cs="Calibri"/>
                <w:sz w:val="23"/>
                <w:szCs w:val="23"/>
                <w:lang w:val="en-GB"/>
              </w:rPr>
              <w:t xml:space="preserve"> </w:t>
            </w:r>
          </w:p>
        </w:tc>
      </w:tr>
      <w:tr w:rsidR="0094133B" w:rsidRPr="00F123F4" w14:paraId="3AA29F76" w14:textId="77777777" w:rsidTr="001C7286">
        <w:tc>
          <w:tcPr>
            <w:tcW w:w="1476" w:type="dxa"/>
            <w:shd w:val="clear" w:color="auto" w:fill="auto"/>
          </w:tcPr>
          <w:p w14:paraId="4BB83553" w14:textId="77777777" w:rsidR="0094133B" w:rsidRPr="00F123F4" w:rsidRDefault="0094133B" w:rsidP="001C7286">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74E29960" w14:textId="77777777" w:rsidR="0094133B" w:rsidRPr="00F123F4" w:rsidRDefault="0094133B" w:rsidP="001C7286">
            <w:pPr>
              <w:spacing w:after="0" w:line="234" w:lineRule="exact"/>
              <w:rPr>
                <w:rFonts w:cs="Calibri"/>
                <w:sz w:val="23"/>
                <w:szCs w:val="23"/>
              </w:rPr>
            </w:pPr>
            <w:r>
              <w:rPr>
                <w:rFonts w:cs="Calibri"/>
                <w:sz w:val="23"/>
                <w:szCs w:val="23"/>
              </w:rPr>
              <w:t>Prof. Pier Giacomo Sola, PhD</w:t>
            </w:r>
          </w:p>
        </w:tc>
        <w:tc>
          <w:tcPr>
            <w:tcW w:w="3315" w:type="dxa"/>
            <w:shd w:val="clear" w:color="auto" w:fill="auto"/>
          </w:tcPr>
          <w:p w14:paraId="3422EB1E" w14:textId="77777777" w:rsidR="0094133B" w:rsidRPr="00F123F4" w:rsidRDefault="00B613AB" w:rsidP="001C7286">
            <w:pPr>
              <w:spacing w:after="0" w:line="240" w:lineRule="auto"/>
              <w:rPr>
                <w:rFonts w:cs="Calibri"/>
                <w:sz w:val="23"/>
                <w:szCs w:val="23"/>
              </w:rPr>
            </w:pPr>
            <w:hyperlink r:id="rId15" w:history="1">
              <w:r w:rsidR="001D6DC0" w:rsidRPr="005F47FB">
                <w:rPr>
                  <w:rStyle w:val="Hyperlink"/>
                  <w:rFonts w:cs="Calibri"/>
                  <w:sz w:val="23"/>
                  <w:szCs w:val="23"/>
                </w:rPr>
                <w:t>piergiacomo.sola2@unibo.it</w:t>
              </w:r>
            </w:hyperlink>
            <w:r w:rsidR="001D6DC0">
              <w:rPr>
                <w:rFonts w:cs="Calibri"/>
                <w:sz w:val="23"/>
                <w:szCs w:val="23"/>
              </w:rPr>
              <w:t xml:space="preserve"> </w:t>
            </w:r>
          </w:p>
        </w:tc>
      </w:tr>
      <w:tr w:rsidR="0094133B" w:rsidRPr="00F123F4" w14:paraId="21A8C772" w14:textId="77777777" w:rsidTr="001C7286">
        <w:tc>
          <w:tcPr>
            <w:tcW w:w="1476" w:type="dxa"/>
            <w:shd w:val="clear" w:color="auto" w:fill="auto"/>
          </w:tcPr>
          <w:p w14:paraId="0BCC493D" w14:textId="77777777" w:rsidR="0094133B" w:rsidRPr="00F123F4" w:rsidRDefault="0094133B" w:rsidP="001C7286">
            <w:pPr>
              <w:spacing w:after="0" w:line="234" w:lineRule="exact"/>
              <w:rPr>
                <w:rFonts w:cs="Calibri"/>
                <w:sz w:val="23"/>
                <w:szCs w:val="23"/>
              </w:rPr>
            </w:pPr>
            <w:r w:rsidRPr="00F123F4">
              <w:rPr>
                <w:rFonts w:cs="Calibri"/>
                <w:sz w:val="23"/>
                <w:szCs w:val="23"/>
              </w:rPr>
              <w:t>P7 SWUAS</w:t>
            </w:r>
          </w:p>
        </w:tc>
        <w:tc>
          <w:tcPr>
            <w:tcW w:w="4005" w:type="dxa"/>
            <w:shd w:val="clear" w:color="auto" w:fill="auto"/>
          </w:tcPr>
          <w:p w14:paraId="372254B2" w14:textId="77777777" w:rsidR="0094133B" w:rsidRPr="00F123F4" w:rsidRDefault="0094133B" w:rsidP="001C7286">
            <w:pPr>
              <w:spacing w:after="0" w:line="234" w:lineRule="exact"/>
              <w:rPr>
                <w:rFonts w:cs="Calibri"/>
                <w:sz w:val="23"/>
                <w:szCs w:val="23"/>
              </w:rPr>
            </w:pPr>
            <w:r w:rsidRPr="00F123F4">
              <w:rPr>
                <w:rFonts w:cs="Calibri"/>
                <w:sz w:val="23"/>
                <w:szCs w:val="23"/>
              </w:rPr>
              <w:t>Bernd Pölling</w:t>
            </w:r>
          </w:p>
        </w:tc>
        <w:tc>
          <w:tcPr>
            <w:tcW w:w="3315" w:type="dxa"/>
            <w:shd w:val="clear" w:color="auto" w:fill="auto"/>
          </w:tcPr>
          <w:p w14:paraId="3B17F899" w14:textId="77777777" w:rsidR="0094133B" w:rsidRPr="00F123F4" w:rsidRDefault="00B613AB" w:rsidP="001C7286">
            <w:pPr>
              <w:spacing w:after="0" w:line="240" w:lineRule="auto"/>
              <w:rPr>
                <w:rFonts w:cs="Calibri"/>
                <w:sz w:val="23"/>
                <w:szCs w:val="23"/>
              </w:rPr>
            </w:pPr>
            <w:hyperlink r:id="rId16" w:history="1">
              <w:r w:rsidR="001D6DC0" w:rsidRPr="005F47FB">
                <w:rPr>
                  <w:rStyle w:val="Hyperlink"/>
                  <w:rFonts w:cs="Calibri"/>
                  <w:sz w:val="23"/>
                  <w:szCs w:val="23"/>
                </w:rPr>
                <w:t>poelling.bernd@fh-swf.de</w:t>
              </w:r>
            </w:hyperlink>
            <w:r w:rsidR="001D6DC0">
              <w:rPr>
                <w:rFonts w:cs="Calibri"/>
                <w:sz w:val="23"/>
                <w:szCs w:val="23"/>
              </w:rPr>
              <w:t xml:space="preserve"> </w:t>
            </w:r>
          </w:p>
        </w:tc>
      </w:tr>
      <w:tr w:rsidR="0094133B" w:rsidRPr="00F123F4" w14:paraId="0789F3CB" w14:textId="77777777" w:rsidTr="001C7286">
        <w:tc>
          <w:tcPr>
            <w:tcW w:w="1476" w:type="dxa"/>
            <w:shd w:val="clear" w:color="auto" w:fill="auto"/>
          </w:tcPr>
          <w:p w14:paraId="62F82D4A" w14:textId="77777777" w:rsidR="0094133B" w:rsidRPr="00F123F4" w:rsidRDefault="0094133B" w:rsidP="001C7286">
            <w:pPr>
              <w:spacing w:after="0" w:line="234" w:lineRule="exact"/>
              <w:rPr>
                <w:rFonts w:cs="Calibri"/>
                <w:sz w:val="23"/>
                <w:szCs w:val="23"/>
              </w:rPr>
            </w:pPr>
            <w:r>
              <w:rPr>
                <w:rFonts w:cs="Calibri"/>
                <w:sz w:val="23"/>
                <w:szCs w:val="23"/>
              </w:rPr>
              <w:t>P8 UL</w:t>
            </w:r>
          </w:p>
        </w:tc>
        <w:tc>
          <w:tcPr>
            <w:tcW w:w="4005" w:type="dxa"/>
            <w:shd w:val="clear" w:color="auto" w:fill="auto"/>
          </w:tcPr>
          <w:p w14:paraId="65EE57A8" w14:textId="77777777" w:rsidR="0094133B" w:rsidRPr="00F123F4" w:rsidRDefault="0094133B" w:rsidP="001C7286">
            <w:pPr>
              <w:spacing w:after="0" w:line="234" w:lineRule="exact"/>
              <w:rPr>
                <w:rFonts w:cs="Calibri"/>
                <w:sz w:val="23"/>
                <w:szCs w:val="23"/>
              </w:rPr>
            </w:pPr>
            <w:r>
              <w:rPr>
                <w:rFonts w:cs="Calibri"/>
                <w:sz w:val="23"/>
                <w:szCs w:val="23"/>
              </w:rPr>
              <w:t>Špela Železnikar</w:t>
            </w:r>
          </w:p>
        </w:tc>
        <w:tc>
          <w:tcPr>
            <w:tcW w:w="3315" w:type="dxa"/>
            <w:shd w:val="clear" w:color="auto" w:fill="auto"/>
          </w:tcPr>
          <w:p w14:paraId="03A5B7D4" w14:textId="77777777" w:rsidR="0094133B" w:rsidRPr="00F123F4" w:rsidRDefault="00B613AB" w:rsidP="001C7286">
            <w:pPr>
              <w:spacing w:after="0" w:line="240" w:lineRule="auto"/>
              <w:rPr>
                <w:rFonts w:cs="Calibri"/>
                <w:sz w:val="23"/>
                <w:szCs w:val="23"/>
              </w:rPr>
            </w:pPr>
            <w:hyperlink r:id="rId17" w:history="1">
              <w:r w:rsidR="001D6DC0" w:rsidRPr="005F47FB">
                <w:rPr>
                  <w:rStyle w:val="Hyperlink"/>
                  <w:rFonts w:cs="Calibri"/>
                  <w:sz w:val="23"/>
                  <w:szCs w:val="23"/>
                </w:rPr>
                <w:t>spela.zeleznikar@bf.uni-lj.si</w:t>
              </w:r>
            </w:hyperlink>
            <w:r w:rsidR="001D6DC0">
              <w:rPr>
                <w:rFonts w:cs="Calibri"/>
                <w:sz w:val="23"/>
                <w:szCs w:val="23"/>
              </w:rPr>
              <w:t xml:space="preserve"> </w:t>
            </w:r>
          </w:p>
        </w:tc>
      </w:tr>
    </w:tbl>
    <w:p w14:paraId="525A79ED" w14:textId="77777777" w:rsidR="001D6DC0" w:rsidRDefault="001D6DC0" w:rsidP="001D6DC0">
      <w:pPr>
        <w:rPr>
          <w:rFonts w:cstheme="minorHAnsi"/>
        </w:rPr>
      </w:pPr>
    </w:p>
    <w:p w14:paraId="7404685D" w14:textId="77777777" w:rsidR="0094133B" w:rsidRPr="001D6DC0" w:rsidRDefault="001D6DC0" w:rsidP="001D6DC0">
      <w:pPr>
        <w:rPr>
          <w:rFonts w:cstheme="minorHAnsi"/>
          <w:b/>
          <w:sz w:val="24"/>
          <w:szCs w:val="24"/>
        </w:rPr>
      </w:pPr>
      <w:r w:rsidRPr="001D6DC0">
        <w:rPr>
          <w:rFonts w:cstheme="minorHAnsi"/>
          <w:b/>
          <w:sz w:val="24"/>
          <w:szCs w:val="24"/>
        </w:rPr>
        <w:t>Discussion topics</w:t>
      </w:r>
    </w:p>
    <w:p w14:paraId="6824ADDF" w14:textId="77777777" w:rsidR="001D6DC0" w:rsidRDefault="001D6DC0" w:rsidP="001D6DC0">
      <w:pPr>
        <w:pStyle w:val="ListParagraph"/>
        <w:numPr>
          <w:ilvl w:val="0"/>
          <w:numId w:val="4"/>
        </w:numPr>
      </w:pPr>
      <w:r>
        <w:t xml:space="preserve">Mobilities (travels) within the project </w:t>
      </w:r>
    </w:p>
    <w:p w14:paraId="622F280A" w14:textId="77777777" w:rsidR="001D6DC0" w:rsidRDefault="001D6DC0" w:rsidP="001D6DC0">
      <w:pPr>
        <w:pStyle w:val="ListParagraph"/>
        <w:numPr>
          <w:ilvl w:val="0"/>
          <w:numId w:val="4"/>
        </w:numPr>
      </w:pPr>
      <w:r>
        <w:t xml:space="preserve">Date and place of the next Workshop on distance learning </w:t>
      </w:r>
    </w:p>
    <w:p w14:paraId="461FF447" w14:textId="77777777" w:rsidR="001D6DC0" w:rsidRDefault="001D6DC0" w:rsidP="001D6DC0">
      <w:pPr>
        <w:pStyle w:val="ListParagraph"/>
        <w:numPr>
          <w:ilvl w:val="0"/>
          <w:numId w:val="4"/>
        </w:numPr>
      </w:pPr>
      <w:r>
        <w:t>Date of the next study visit and 4th SC &amp; QAC Meeting in Berlin</w:t>
      </w:r>
    </w:p>
    <w:p w14:paraId="52EB302B" w14:textId="77777777" w:rsidR="001D6DC0" w:rsidRDefault="001D6DC0" w:rsidP="001D6DC0">
      <w:pPr>
        <w:pStyle w:val="ListParagraph"/>
        <w:numPr>
          <w:ilvl w:val="0"/>
          <w:numId w:val="4"/>
        </w:numPr>
      </w:pPr>
      <w:r>
        <w:t xml:space="preserve">Interinstitutional agreement </w:t>
      </w:r>
    </w:p>
    <w:p w14:paraId="23A3BC70" w14:textId="77777777" w:rsidR="001D6DC0" w:rsidRDefault="001D6DC0" w:rsidP="001D6DC0">
      <w:pPr>
        <w:pStyle w:val="ListParagraph"/>
        <w:numPr>
          <w:ilvl w:val="0"/>
          <w:numId w:val="4"/>
        </w:numPr>
      </w:pPr>
      <w:r>
        <w:t xml:space="preserve">Adoption of contigency measures </w:t>
      </w:r>
    </w:p>
    <w:p w14:paraId="5B80CDDB" w14:textId="77777777" w:rsidR="001D6DC0" w:rsidRDefault="001D6DC0" w:rsidP="001D6DC0">
      <w:pPr>
        <w:pStyle w:val="ListParagraph"/>
        <w:numPr>
          <w:ilvl w:val="0"/>
          <w:numId w:val="4"/>
        </w:numPr>
      </w:pPr>
      <w:r>
        <w:t>Equipment &amp; Financial issues</w:t>
      </w:r>
    </w:p>
    <w:p w14:paraId="77663B19" w14:textId="77777777" w:rsidR="001D6DC0" w:rsidRDefault="001D6DC0" w:rsidP="001D6DC0">
      <w:pPr>
        <w:pStyle w:val="ListParagraph"/>
        <w:numPr>
          <w:ilvl w:val="0"/>
          <w:numId w:val="4"/>
        </w:numPr>
        <w:rPr>
          <w:rFonts w:cstheme="minorHAnsi"/>
        </w:rPr>
      </w:pPr>
      <w:r>
        <w:rPr>
          <w:rFonts w:cstheme="minorHAnsi"/>
        </w:rPr>
        <w:t xml:space="preserve">PBL Workshop Report </w:t>
      </w:r>
    </w:p>
    <w:p w14:paraId="27F6278B" w14:textId="77777777" w:rsidR="001D6DC0" w:rsidRDefault="001D6DC0" w:rsidP="001D6DC0">
      <w:pPr>
        <w:pStyle w:val="ListParagraph"/>
        <w:numPr>
          <w:ilvl w:val="0"/>
          <w:numId w:val="4"/>
        </w:numPr>
        <w:rPr>
          <w:rFonts w:cstheme="minorHAnsi"/>
        </w:rPr>
      </w:pPr>
      <w:r>
        <w:rPr>
          <w:rFonts w:cstheme="minorHAnsi"/>
        </w:rPr>
        <w:t>Teaching material development</w:t>
      </w:r>
    </w:p>
    <w:p w14:paraId="2957C3E8" w14:textId="77777777" w:rsidR="001D6DC0" w:rsidRDefault="001D6DC0" w:rsidP="001D6DC0">
      <w:pPr>
        <w:pStyle w:val="ListParagraph"/>
        <w:numPr>
          <w:ilvl w:val="0"/>
          <w:numId w:val="4"/>
        </w:numPr>
        <w:rPr>
          <w:rFonts w:cstheme="minorHAnsi"/>
        </w:rPr>
      </w:pPr>
      <w:r>
        <w:rPr>
          <w:rFonts w:cstheme="minorHAnsi"/>
        </w:rPr>
        <w:t>E-learning platform and LLL</w:t>
      </w:r>
    </w:p>
    <w:p w14:paraId="27036EE7" w14:textId="77777777" w:rsidR="001D6DC0" w:rsidRPr="001D6DC0" w:rsidRDefault="001D6DC0" w:rsidP="001D6DC0">
      <w:pPr>
        <w:pStyle w:val="ListParagraph"/>
        <w:numPr>
          <w:ilvl w:val="0"/>
          <w:numId w:val="4"/>
        </w:numPr>
        <w:rPr>
          <w:rFonts w:cstheme="minorHAnsi"/>
        </w:rPr>
      </w:pPr>
      <w:r>
        <w:rPr>
          <w:rFonts w:cstheme="minorHAnsi"/>
        </w:rPr>
        <w:t xml:space="preserve">External evaluators selection </w:t>
      </w:r>
    </w:p>
    <w:p w14:paraId="49C262AB" w14:textId="77777777" w:rsidR="001D6DC0" w:rsidRDefault="001D6DC0" w:rsidP="001D6DC0">
      <w:pPr>
        <w:pStyle w:val="ListParagraph"/>
        <w:numPr>
          <w:ilvl w:val="0"/>
          <w:numId w:val="4"/>
        </w:numPr>
      </w:pPr>
      <w:r>
        <w:t xml:space="preserve">Project timeline </w:t>
      </w:r>
    </w:p>
    <w:p w14:paraId="4150104A" w14:textId="77777777" w:rsidR="001D6DC0" w:rsidRDefault="001D6DC0" w:rsidP="001D6DC0">
      <w:pPr>
        <w:pStyle w:val="ListParagraph"/>
        <w:ind w:left="360"/>
      </w:pPr>
    </w:p>
    <w:p w14:paraId="378DBC60" w14:textId="77777777" w:rsidR="006D5A45" w:rsidRDefault="006D5A45" w:rsidP="001D6DC0">
      <w:pPr>
        <w:pStyle w:val="ListParagraph"/>
        <w:ind w:left="360"/>
      </w:pPr>
    </w:p>
    <w:p w14:paraId="53809261" w14:textId="77777777" w:rsidR="006D5A45" w:rsidRDefault="006D5A45" w:rsidP="001D6DC0">
      <w:pPr>
        <w:pStyle w:val="ListParagraph"/>
        <w:ind w:left="360"/>
      </w:pPr>
    </w:p>
    <w:p w14:paraId="067C7579" w14:textId="77777777" w:rsidR="006D5A45" w:rsidRDefault="006D5A45" w:rsidP="001D6DC0">
      <w:pPr>
        <w:pStyle w:val="ListParagraph"/>
        <w:ind w:left="360"/>
      </w:pPr>
    </w:p>
    <w:p w14:paraId="6FB35B73" w14:textId="77777777" w:rsidR="006D5A45" w:rsidRDefault="006D5A45" w:rsidP="003465D7">
      <w:pPr>
        <w:pStyle w:val="Heading1"/>
        <w:spacing w:afterLines="160" w:after="384" w:afterAutospacing="0"/>
        <w:rPr>
          <w:rFonts w:cstheme="minorHAnsi"/>
          <w:sz w:val="24"/>
          <w:szCs w:val="24"/>
        </w:rPr>
      </w:pPr>
      <w:bookmarkStart w:id="2" w:name="_Toc11757214"/>
    </w:p>
    <w:p w14:paraId="4EC84955" w14:textId="77777777" w:rsidR="0094133B" w:rsidRPr="001D6DC0" w:rsidRDefault="001D6DC0" w:rsidP="003465D7">
      <w:pPr>
        <w:pStyle w:val="Heading1"/>
        <w:spacing w:afterLines="160" w:after="384" w:afterAutospacing="0"/>
        <w:rPr>
          <w:rFonts w:cstheme="minorHAnsi"/>
          <w:sz w:val="24"/>
          <w:szCs w:val="24"/>
        </w:rPr>
      </w:pPr>
      <w:r w:rsidRPr="004E3CC8">
        <w:rPr>
          <w:rFonts w:cstheme="minorHAnsi"/>
          <w:sz w:val="24"/>
          <w:szCs w:val="24"/>
        </w:rPr>
        <w:t xml:space="preserve">Meeting </w:t>
      </w:r>
      <w:bookmarkEnd w:id="2"/>
      <w:r>
        <w:rPr>
          <w:rFonts w:cstheme="minorHAnsi"/>
          <w:sz w:val="24"/>
          <w:szCs w:val="24"/>
        </w:rPr>
        <w:t>Conclusions</w:t>
      </w:r>
    </w:p>
    <w:p w14:paraId="74B213C6"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Mobilities (travels) within the project </w:t>
      </w:r>
    </w:p>
    <w:p w14:paraId="6EAD8139" w14:textId="77777777" w:rsidR="006A6452" w:rsidRPr="006A6452" w:rsidRDefault="00D51576" w:rsidP="001D6DC0">
      <w:pPr>
        <w:jc w:val="both"/>
        <w:rPr>
          <w:rFonts w:cstheme="minorHAnsi"/>
        </w:rPr>
      </w:pPr>
      <w:r>
        <w:rPr>
          <w:rFonts w:cstheme="minorHAnsi"/>
        </w:rPr>
        <w:t xml:space="preserve">UDG agrees that UNSA </w:t>
      </w:r>
      <w:r w:rsidR="006A6452" w:rsidRPr="006A6452">
        <w:rPr>
          <w:rFonts w:cstheme="minorHAnsi"/>
        </w:rPr>
        <w:t>redistribute saved mobilities among all partners</w:t>
      </w:r>
      <w:r w:rsidR="001D6DC0">
        <w:rPr>
          <w:rFonts w:cstheme="minorHAnsi"/>
        </w:rPr>
        <w:t xml:space="preserve"> (see summary mobility document attached)</w:t>
      </w:r>
      <w:r w:rsidR="006A6452" w:rsidRPr="006A6452">
        <w:rPr>
          <w:rFonts w:cstheme="minorHAnsi"/>
        </w:rPr>
        <w:t>. In order to reach 125 WB mobilities for study visits,</w:t>
      </w:r>
      <w:r w:rsidR="001D6DC0">
        <w:rPr>
          <w:rFonts w:cstheme="minorHAnsi"/>
        </w:rPr>
        <w:t xml:space="preserve"> it is agreed that</w:t>
      </w:r>
      <w:r w:rsidR="006A6452" w:rsidRPr="006A6452">
        <w:rPr>
          <w:rFonts w:cstheme="minorHAnsi"/>
        </w:rPr>
        <w:t xml:space="preserve"> WB partners should send more participant</w:t>
      </w:r>
      <w:r w:rsidR="001D6DC0">
        <w:rPr>
          <w:rFonts w:cstheme="minorHAnsi"/>
        </w:rPr>
        <w:t>s to the next study visit</w:t>
      </w:r>
      <w:r w:rsidR="006A6452" w:rsidRPr="006A6452">
        <w:rPr>
          <w:rFonts w:cstheme="minorHAnsi"/>
        </w:rPr>
        <w:t xml:space="preserve"> (UNSA 7 or 8 staff members, UNMO 6, UDG 6, UP 6 to 8, UHZ 6 to 8).</w:t>
      </w:r>
      <w:r w:rsidR="001D6DC0">
        <w:rPr>
          <w:rFonts w:cstheme="minorHAnsi"/>
        </w:rPr>
        <w:t xml:space="preserve"> </w:t>
      </w:r>
    </w:p>
    <w:p w14:paraId="11434FEF"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Date and place of the next Workshop on distance learning </w:t>
      </w:r>
    </w:p>
    <w:p w14:paraId="5E5E50C6" w14:textId="77777777" w:rsidR="006A6452" w:rsidRPr="006A6452" w:rsidRDefault="006A6452" w:rsidP="006A6452">
      <w:pPr>
        <w:rPr>
          <w:rFonts w:cstheme="minorHAnsi"/>
        </w:rPr>
      </w:pPr>
      <w:r w:rsidRPr="006A6452">
        <w:rPr>
          <w:rFonts w:cstheme="minorHAnsi"/>
        </w:rPr>
        <w:t xml:space="preserve">In order to facilitate participation of Kosovo partners (no visa required), Workshop on distance learning will be held in Podgorica on September 6, 2019. UNSA will help UDG with the organization of the event. UL representative (as WP3 leader) is invited to take part in the Workshop. </w:t>
      </w:r>
    </w:p>
    <w:p w14:paraId="634DAAAC" w14:textId="77777777" w:rsidR="00370243" w:rsidRPr="001D6DC0" w:rsidRDefault="00370243" w:rsidP="00370243">
      <w:pPr>
        <w:pStyle w:val="ListParagraph"/>
        <w:numPr>
          <w:ilvl w:val="0"/>
          <w:numId w:val="1"/>
        </w:numPr>
        <w:rPr>
          <w:rFonts w:cstheme="minorHAnsi"/>
          <w:b/>
        </w:rPr>
      </w:pPr>
      <w:r w:rsidRPr="001D6DC0">
        <w:rPr>
          <w:rFonts w:cstheme="minorHAnsi"/>
          <w:b/>
        </w:rPr>
        <w:t>Date of the next study visit and 4th SC &amp; QAC Meeting in Berlin</w:t>
      </w:r>
    </w:p>
    <w:p w14:paraId="35997428" w14:textId="77777777" w:rsidR="006A6452" w:rsidRPr="006A6452" w:rsidRDefault="006A6452" w:rsidP="006A6452">
      <w:pPr>
        <w:rPr>
          <w:rFonts w:cstheme="minorHAnsi"/>
        </w:rPr>
      </w:pPr>
      <w:r w:rsidRPr="006A6452">
        <w:rPr>
          <w:rFonts w:cstheme="minorHAnsi"/>
        </w:rPr>
        <w:t>Study visit will be organized in Berlin from October 29 – 31, 2019. SWUAS can accept up to 40 participants. More details will folllow in next weeks. Two UNIBO representatives are invited to take part in the last day of Study visit (October 31).</w:t>
      </w:r>
    </w:p>
    <w:p w14:paraId="5B09FD0B" w14:textId="77777777" w:rsidR="006A6452" w:rsidRPr="006A6452" w:rsidRDefault="006A6452" w:rsidP="006A6452">
      <w:pPr>
        <w:rPr>
          <w:rFonts w:cstheme="minorHAnsi"/>
        </w:rPr>
      </w:pPr>
      <w:r w:rsidRPr="006A6452">
        <w:rPr>
          <w:rFonts w:cstheme="minorHAnsi"/>
        </w:rPr>
        <w:t xml:space="preserve">4th SC &amp; QAC meeting will take place in Berlin on November 1, 2019.  </w:t>
      </w:r>
    </w:p>
    <w:p w14:paraId="293D7905"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Interinstitutional agreement </w:t>
      </w:r>
    </w:p>
    <w:p w14:paraId="36588F7B" w14:textId="77777777" w:rsidR="006A6452" w:rsidRPr="006A6452" w:rsidRDefault="006A6452" w:rsidP="006A6452">
      <w:pPr>
        <w:jc w:val="both"/>
        <w:rPr>
          <w:rFonts w:cstheme="minorHAnsi"/>
        </w:rPr>
      </w:pPr>
      <w:r w:rsidRPr="006A6452">
        <w:rPr>
          <w:rFonts w:cstheme="minorHAnsi"/>
        </w:rPr>
        <w:t>WB partners accepted proposed Interinstitutional Agreement. Agreement will be signed by deans of involved faculties. Kosovo partners will sign it and bring it to Montenegro for further signatures during workshop.</w:t>
      </w:r>
    </w:p>
    <w:p w14:paraId="7E853347" w14:textId="77777777" w:rsidR="00370243" w:rsidRPr="001D6DC0" w:rsidRDefault="00370243" w:rsidP="00370243">
      <w:pPr>
        <w:pStyle w:val="ListParagraph"/>
        <w:numPr>
          <w:ilvl w:val="0"/>
          <w:numId w:val="1"/>
        </w:numPr>
        <w:rPr>
          <w:rFonts w:cstheme="minorHAnsi"/>
          <w:b/>
        </w:rPr>
      </w:pPr>
      <w:r w:rsidRPr="001D6DC0">
        <w:rPr>
          <w:rFonts w:cstheme="minorHAnsi"/>
          <w:b/>
        </w:rPr>
        <w:t xml:space="preserve">Adoption of contigency measures </w:t>
      </w:r>
    </w:p>
    <w:p w14:paraId="570D2394" w14:textId="77777777" w:rsidR="006A6452" w:rsidRPr="006A6452" w:rsidRDefault="006A6452" w:rsidP="006A6452">
      <w:pPr>
        <w:rPr>
          <w:rFonts w:cstheme="minorHAnsi"/>
        </w:rPr>
      </w:pPr>
      <w:r>
        <w:rPr>
          <w:rFonts w:cstheme="minorHAnsi"/>
        </w:rPr>
        <w:t>Following contigency measures are adopted:</w:t>
      </w:r>
    </w:p>
    <w:p w14:paraId="2E1AB71D" w14:textId="77777777" w:rsidR="006A6452" w:rsidRPr="006A6452" w:rsidRDefault="006A6452" w:rsidP="006A6452">
      <w:pPr>
        <w:pStyle w:val="NoSpacing"/>
        <w:jc w:val="both"/>
        <w:rPr>
          <w:rFonts w:cstheme="minorHAnsi"/>
        </w:rPr>
      </w:pPr>
      <w:r w:rsidRPr="006A6452">
        <w:rPr>
          <w:rFonts w:cstheme="minorHAnsi"/>
        </w:rPr>
        <w:t>Email containing information on progress and work within WP will be sent to WP</w:t>
      </w:r>
      <w:r>
        <w:rPr>
          <w:rFonts w:cstheme="minorHAnsi"/>
        </w:rPr>
        <w:t xml:space="preserve"> </w:t>
      </w:r>
      <w:r w:rsidRPr="006A6452">
        <w:rPr>
          <w:rFonts w:cstheme="minorHAnsi"/>
        </w:rPr>
        <w:t>leader by WB partners by the end of each month.</w:t>
      </w:r>
    </w:p>
    <w:p w14:paraId="51EF9EEA" w14:textId="77777777" w:rsidR="006A6452" w:rsidRPr="006A6452" w:rsidRDefault="006A6452" w:rsidP="006A6452">
      <w:pPr>
        <w:pStyle w:val="NoSpacing"/>
        <w:jc w:val="both"/>
        <w:rPr>
          <w:rFonts w:cstheme="minorHAnsi"/>
        </w:rPr>
      </w:pPr>
    </w:p>
    <w:p w14:paraId="70B04681" w14:textId="77777777" w:rsidR="006A6452" w:rsidRPr="006A6452" w:rsidRDefault="006A6452" w:rsidP="006A6452">
      <w:pPr>
        <w:pStyle w:val="NoSpacing"/>
        <w:jc w:val="both"/>
        <w:rPr>
          <w:rFonts w:cstheme="minorHAnsi"/>
        </w:rPr>
      </w:pPr>
      <w:r w:rsidRPr="006A6452">
        <w:rPr>
          <w:rFonts w:cstheme="minorHAnsi"/>
        </w:rPr>
        <w:t>WP leader sends information on progress and wo</w:t>
      </w:r>
      <w:r>
        <w:rPr>
          <w:rFonts w:cstheme="minorHAnsi"/>
        </w:rPr>
        <w:t xml:space="preserve">rk within WP at the begining of </w:t>
      </w:r>
      <w:r w:rsidRPr="006A6452">
        <w:rPr>
          <w:rFonts w:cstheme="minorHAnsi"/>
        </w:rPr>
        <w:t>each month to Project Coordinator. Project Coor</w:t>
      </w:r>
      <w:r>
        <w:rPr>
          <w:rFonts w:cstheme="minorHAnsi"/>
        </w:rPr>
        <w:t xml:space="preserve">dinator shares information with </w:t>
      </w:r>
      <w:r w:rsidRPr="006A6452">
        <w:rPr>
          <w:rFonts w:cstheme="minorHAnsi"/>
        </w:rPr>
        <w:t>QAC.</w:t>
      </w:r>
    </w:p>
    <w:p w14:paraId="358DB85A" w14:textId="77777777" w:rsidR="006A6452" w:rsidRPr="006A6452" w:rsidRDefault="006A6452" w:rsidP="006A6452">
      <w:pPr>
        <w:pStyle w:val="NoSpacing"/>
        <w:jc w:val="both"/>
        <w:rPr>
          <w:rFonts w:cstheme="minorHAnsi"/>
        </w:rPr>
      </w:pPr>
    </w:p>
    <w:p w14:paraId="18E62758" w14:textId="77777777" w:rsidR="006A6452" w:rsidRPr="006A6452" w:rsidRDefault="006A6452" w:rsidP="006A6452">
      <w:pPr>
        <w:pStyle w:val="NoSpacing"/>
        <w:jc w:val="both"/>
        <w:rPr>
          <w:rFonts w:cstheme="minorHAnsi"/>
        </w:rPr>
      </w:pPr>
      <w:r w:rsidRPr="006A6452">
        <w:rPr>
          <w:rFonts w:cstheme="minorHAnsi"/>
        </w:rPr>
        <w:t xml:space="preserve">In case of delay in submitting information, WP Leader </w:t>
      </w:r>
      <w:r>
        <w:rPr>
          <w:rFonts w:cstheme="minorHAnsi"/>
        </w:rPr>
        <w:t xml:space="preserve">will inform Project </w:t>
      </w:r>
      <w:r w:rsidRPr="006A6452">
        <w:rPr>
          <w:rFonts w:cstheme="minorHAnsi"/>
        </w:rPr>
        <w:t>Coordinator. Project Coordinator will contact partn</w:t>
      </w:r>
      <w:r>
        <w:rPr>
          <w:rFonts w:cstheme="minorHAnsi"/>
        </w:rPr>
        <w:t xml:space="preserve">er‘s coordinator to resolve the </w:t>
      </w:r>
      <w:r w:rsidRPr="006A6452">
        <w:rPr>
          <w:rFonts w:cstheme="minorHAnsi"/>
        </w:rPr>
        <w:t>problem. If they fail, Project Coordinator</w:t>
      </w:r>
      <w:r>
        <w:rPr>
          <w:rFonts w:cstheme="minorHAnsi"/>
        </w:rPr>
        <w:t xml:space="preserve"> will seek help from university </w:t>
      </w:r>
      <w:r w:rsidRPr="006A6452">
        <w:rPr>
          <w:rFonts w:cstheme="minorHAnsi"/>
        </w:rPr>
        <w:t>management.</w:t>
      </w:r>
    </w:p>
    <w:p w14:paraId="50801BDB" w14:textId="77777777" w:rsidR="006A6452" w:rsidRPr="006A6452" w:rsidRDefault="006A6452" w:rsidP="006A6452">
      <w:pPr>
        <w:pStyle w:val="NoSpacing"/>
        <w:jc w:val="both"/>
        <w:rPr>
          <w:rFonts w:cstheme="minorHAnsi"/>
        </w:rPr>
      </w:pPr>
    </w:p>
    <w:p w14:paraId="5DB985EF" w14:textId="77777777" w:rsidR="006A6452" w:rsidRDefault="006A6452" w:rsidP="006A6452">
      <w:pPr>
        <w:pStyle w:val="NoSpacing"/>
        <w:jc w:val="both"/>
        <w:rPr>
          <w:rFonts w:cstheme="minorHAnsi"/>
        </w:rPr>
      </w:pPr>
      <w:r w:rsidRPr="006A6452">
        <w:rPr>
          <w:rFonts w:cstheme="minorHAnsi"/>
        </w:rPr>
        <w:t>All financial issues between Grant Holder and Par</w:t>
      </w:r>
      <w:r>
        <w:rPr>
          <w:rFonts w:cstheme="minorHAnsi"/>
        </w:rPr>
        <w:t xml:space="preserve">tners will be given priority in </w:t>
      </w:r>
      <w:r w:rsidRPr="006A6452">
        <w:rPr>
          <w:rFonts w:cstheme="minorHAnsi"/>
        </w:rPr>
        <w:t>solving. Grant Holder will apply for next instalment as</w:t>
      </w:r>
      <w:r>
        <w:rPr>
          <w:rFonts w:cstheme="minorHAnsi"/>
        </w:rPr>
        <w:t xml:space="preserve"> soon as criteria set up in the </w:t>
      </w:r>
      <w:r w:rsidRPr="006A6452">
        <w:rPr>
          <w:rFonts w:cstheme="minorHAnsi"/>
        </w:rPr>
        <w:t xml:space="preserve">Guidelines for the Use of Grant are met. </w:t>
      </w:r>
      <w:r w:rsidRPr="006A6452">
        <w:rPr>
          <w:rFonts w:cstheme="minorHAnsi"/>
        </w:rPr>
        <w:lastRenderedPageBreak/>
        <w:t>Grant</w:t>
      </w:r>
      <w:r>
        <w:rPr>
          <w:rFonts w:cstheme="minorHAnsi"/>
        </w:rPr>
        <w:t xml:space="preserve"> Holder and Partners will fully </w:t>
      </w:r>
      <w:r w:rsidRPr="006A6452">
        <w:rPr>
          <w:rFonts w:cstheme="minorHAnsi"/>
        </w:rPr>
        <w:t>comply with rules set up in Article 5. of the Partnership Agreement.</w:t>
      </w:r>
    </w:p>
    <w:p w14:paraId="315418D0" w14:textId="77777777" w:rsidR="006A6452" w:rsidRPr="006A6452" w:rsidRDefault="006A6452" w:rsidP="006A6452">
      <w:pPr>
        <w:pStyle w:val="NoSpacing"/>
        <w:jc w:val="both"/>
        <w:rPr>
          <w:rFonts w:cstheme="minorHAnsi"/>
        </w:rPr>
      </w:pPr>
    </w:p>
    <w:p w14:paraId="0248A820" w14:textId="77777777" w:rsidR="00370243" w:rsidRPr="001D6DC0" w:rsidRDefault="00370243" w:rsidP="006A6452">
      <w:pPr>
        <w:pStyle w:val="ListParagraph"/>
        <w:numPr>
          <w:ilvl w:val="0"/>
          <w:numId w:val="1"/>
        </w:numPr>
        <w:rPr>
          <w:rFonts w:cstheme="minorHAnsi"/>
          <w:b/>
        </w:rPr>
      </w:pPr>
      <w:r w:rsidRPr="001D6DC0">
        <w:rPr>
          <w:rFonts w:cstheme="minorHAnsi"/>
          <w:b/>
        </w:rPr>
        <w:t>Equipment &amp; Financial issues</w:t>
      </w:r>
    </w:p>
    <w:p w14:paraId="38668ED2" w14:textId="77777777" w:rsidR="006A6452" w:rsidRDefault="006A6452" w:rsidP="00D51576">
      <w:pPr>
        <w:jc w:val="both"/>
        <w:rPr>
          <w:rFonts w:cstheme="minorHAnsi"/>
        </w:rPr>
      </w:pPr>
      <w:r>
        <w:rPr>
          <w:rFonts w:cstheme="minorHAnsi"/>
        </w:rPr>
        <w:t xml:space="preserve">Kosovo partners will regularly inform Project Coordinator about situation in progress regarding instalation of equipment.  UNSA and UNMO will </w:t>
      </w:r>
      <w:r w:rsidR="00D51576">
        <w:rPr>
          <w:rFonts w:cstheme="minorHAnsi"/>
        </w:rPr>
        <w:t xml:space="preserve">speed the process of instalation of equipment. </w:t>
      </w:r>
    </w:p>
    <w:p w14:paraId="5181D4CC" w14:textId="77777777" w:rsidR="00D51576" w:rsidRDefault="00D51576" w:rsidP="00D51576">
      <w:pPr>
        <w:jc w:val="both"/>
        <w:rPr>
          <w:rFonts w:cstheme="minorHAnsi"/>
        </w:rPr>
      </w:pPr>
      <w:r>
        <w:rPr>
          <w:rFonts w:cstheme="minorHAnsi"/>
        </w:rPr>
        <w:t xml:space="preserve">Tender for Montenegro is prepared and will be published soon (in next 15 days). </w:t>
      </w:r>
    </w:p>
    <w:p w14:paraId="7CCD8407" w14:textId="77777777" w:rsidR="00D51576" w:rsidRDefault="00D51576" w:rsidP="00D51576">
      <w:pPr>
        <w:jc w:val="both"/>
        <w:rPr>
          <w:rFonts w:cstheme="minorHAnsi"/>
        </w:rPr>
      </w:pPr>
      <w:r>
        <w:rPr>
          <w:rFonts w:cstheme="minorHAnsi"/>
        </w:rPr>
        <w:t>WB partners will prepare specification of IT equipment and sensors (second part of equipment) by September 1.</w:t>
      </w:r>
    </w:p>
    <w:p w14:paraId="734EEC49" w14:textId="77777777" w:rsidR="001D6DC0" w:rsidRPr="006A6452" w:rsidRDefault="00D51576" w:rsidP="00D51576">
      <w:pPr>
        <w:jc w:val="both"/>
        <w:rPr>
          <w:rFonts w:cstheme="minorHAnsi"/>
        </w:rPr>
      </w:pPr>
      <w:r>
        <w:rPr>
          <w:rFonts w:cstheme="minorHAnsi"/>
        </w:rPr>
        <w:t xml:space="preserve">UNSA will send application for 2nd installement as 70% of the first pre-financing is spent. </w:t>
      </w:r>
    </w:p>
    <w:p w14:paraId="35CBB484" w14:textId="77777777" w:rsidR="00370243" w:rsidRPr="001D6DC0" w:rsidRDefault="00D51576" w:rsidP="00370243">
      <w:pPr>
        <w:pStyle w:val="ListParagraph"/>
        <w:numPr>
          <w:ilvl w:val="0"/>
          <w:numId w:val="1"/>
        </w:numPr>
        <w:rPr>
          <w:rFonts w:cstheme="minorHAnsi"/>
          <w:b/>
        </w:rPr>
      </w:pPr>
      <w:r w:rsidRPr="001D6DC0">
        <w:rPr>
          <w:rFonts w:cstheme="minorHAnsi"/>
          <w:b/>
        </w:rPr>
        <w:t xml:space="preserve">PBL Workshop Report </w:t>
      </w:r>
    </w:p>
    <w:p w14:paraId="62D8F981" w14:textId="77777777" w:rsidR="00D51576" w:rsidRDefault="00D51576" w:rsidP="00D51576">
      <w:pPr>
        <w:rPr>
          <w:rFonts w:cstheme="minorHAnsi"/>
        </w:rPr>
      </w:pPr>
      <w:r>
        <w:rPr>
          <w:rFonts w:cstheme="minorHAnsi"/>
        </w:rPr>
        <w:t>UNSA will provide data for the report, and UL will prepare it based on input data and WS presentations.</w:t>
      </w:r>
    </w:p>
    <w:p w14:paraId="38E8A3A1" w14:textId="77777777" w:rsidR="00D51576" w:rsidRPr="001D6DC0" w:rsidRDefault="00D51576" w:rsidP="00D51576">
      <w:pPr>
        <w:pStyle w:val="ListParagraph"/>
        <w:numPr>
          <w:ilvl w:val="0"/>
          <w:numId w:val="1"/>
        </w:numPr>
        <w:rPr>
          <w:rFonts w:cstheme="minorHAnsi"/>
          <w:b/>
        </w:rPr>
      </w:pPr>
      <w:r w:rsidRPr="001D6DC0">
        <w:rPr>
          <w:rFonts w:cstheme="minorHAnsi"/>
          <w:b/>
        </w:rPr>
        <w:t>Teaching material</w:t>
      </w:r>
      <w:r w:rsidR="001D6DC0" w:rsidRPr="001D6DC0">
        <w:rPr>
          <w:rFonts w:cstheme="minorHAnsi"/>
          <w:b/>
        </w:rPr>
        <w:t xml:space="preserve"> development</w:t>
      </w:r>
    </w:p>
    <w:p w14:paraId="4FDA2231" w14:textId="77777777" w:rsidR="00D51576" w:rsidRDefault="00D51576" w:rsidP="00D51576">
      <w:pPr>
        <w:rPr>
          <w:rFonts w:cstheme="minorHAnsi"/>
        </w:rPr>
      </w:pPr>
      <w:r>
        <w:rPr>
          <w:rFonts w:cstheme="minorHAnsi"/>
        </w:rPr>
        <w:t xml:space="preserve">UNSA, UNMO and UDG will develop teaching material in local languages by the end of August, and Kosovo partners will translate it in English. </w:t>
      </w:r>
    </w:p>
    <w:p w14:paraId="7E5E8F4F" w14:textId="77777777" w:rsidR="00D51576" w:rsidRPr="001D6DC0" w:rsidRDefault="00D51576" w:rsidP="00D51576">
      <w:pPr>
        <w:pStyle w:val="ListParagraph"/>
        <w:numPr>
          <w:ilvl w:val="0"/>
          <w:numId w:val="1"/>
        </w:numPr>
        <w:rPr>
          <w:rFonts w:cstheme="minorHAnsi"/>
          <w:b/>
        </w:rPr>
      </w:pPr>
      <w:r w:rsidRPr="001D6DC0">
        <w:rPr>
          <w:rFonts w:cstheme="minorHAnsi"/>
          <w:b/>
        </w:rPr>
        <w:t>E-learning platform and LLL</w:t>
      </w:r>
    </w:p>
    <w:p w14:paraId="0CACBDEB" w14:textId="77777777" w:rsidR="00D51576" w:rsidRDefault="00D51576" w:rsidP="00D51576">
      <w:pPr>
        <w:jc w:val="both"/>
        <w:rPr>
          <w:rFonts w:cstheme="minorHAnsi"/>
        </w:rPr>
      </w:pPr>
      <w:r>
        <w:rPr>
          <w:rFonts w:cstheme="minorHAnsi"/>
        </w:rPr>
        <w:t xml:space="preserve">UNIBO will share their experience regarding establishing e-learning / DL platform. UNIBO and SWUAS will share their experience regarding LLL programmes (URBAN GREEN TRAIN experiences and outcomes, adapted to WP partners real situation in field of human and institutional capacities contained in D 1.7.).  </w:t>
      </w:r>
    </w:p>
    <w:p w14:paraId="59FE895B" w14:textId="77777777" w:rsidR="00FD5ADE" w:rsidRDefault="00FD5ADE" w:rsidP="00FD5ADE">
      <w:pPr>
        <w:pStyle w:val="ListParagraph"/>
        <w:numPr>
          <w:ilvl w:val="0"/>
          <w:numId w:val="1"/>
        </w:numPr>
        <w:rPr>
          <w:rFonts w:cstheme="minorHAnsi"/>
          <w:b/>
        </w:rPr>
      </w:pPr>
      <w:r>
        <w:rPr>
          <w:rFonts w:cstheme="minorHAnsi"/>
          <w:b/>
        </w:rPr>
        <w:t xml:space="preserve">Internal and external evaluation questionaries </w:t>
      </w:r>
    </w:p>
    <w:p w14:paraId="14E84F9D" w14:textId="77777777" w:rsidR="00FD5ADE" w:rsidRPr="00FD5ADE" w:rsidRDefault="00FD5ADE" w:rsidP="00FD5ADE">
      <w:pPr>
        <w:rPr>
          <w:rFonts w:cstheme="minorHAnsi"/>
        </w:rPr>
      </w:pPr>
      <w:r>
        <w:rPr>
          <w:rFonts w:cstheme="minorHAnsi"/>
        </w:rPr>
        <w:t xml:space="preserve">UNIBO will evaluate 3rd SC &amp; QAC meeting and PBL workshop, and prepare questionaries to be used by students and teachers involved in the new master programme. </w:t>
      </w:r>
    </w:p>
    <w:p w14:paraId="2F42EE90" w14:textId="77777777" w:rsidR="001D6DC0" w:rsidRPr="001D6DC0" w:rsidRDefault="001D6DC0" w:rsidP="001D6DC0">
      <w:pPr>
        <w:pStyle w:val="ListParagraph"/>
        <w:numPr>
          <w:ilvl w:val="0"/>
          <w:numId w:val="1"/>
        </w:numPr>
        <w:rPr>
          <w:rFonts w:cstheme="minorHAnsi"/>
          <w:b/>
        </w:rPr>
      </w:pPr>
      <w:r w:rsidRPr="001D6DC0">
        <w:rPr>
          <w:rFonts w:cstheme="minorHAnsi"/>
          <w:b/>
        </w:rPr>
        <w:t xml:space="preserve">External evaluators selection </w:t>
      </w:r>
    </w:p>
    <w:p w14:paraId="35C6CA74" w14:textId="77777777" w:rsidR="001D6DC0" w:rsidRPr="001D6DC0" w:rsidRDefault="001D6DC0" w:rsidP="001D6DC0">
      <w:pPr>
        <w:rPr>
          <w:rFonts w:cstheme="minorHAnsi"/>
        </w:rPr>
      </w:pPr>
      <w:r>
        <w:rPr>
          <w:rFonts w:cstheme="minorHAnsi"/>
        </w:rPr>
        <w:t xml:space="preserve">UNIBO, SWUAS and UNSA will propose potential external evaluators. All other partners are also welcome to propose external evaluators. Discussion and selection of 2 evaluators will be done in Berlin during SC &amp; QAC meeting. </w:t>
      </w:r>
    </w:p>
    <w:p w14:paraId="26518A33" w14:textId="77777777" w:rsidR="001D6DC0" w:rsidRPr="001D6DC0" w:rsidRDefault="00D51576" w:rsidP="001D6DC0">
      <w:pPr>
        <w:pStyle w:val="ListParagraph"/>
        <w:numPr>
          <w:ilvl w:val="0"/>
          <w:numId w:val="1"/>
        </w:numPr>
        <w:rPr>
          <w:rFonts w:cstheme="minorHAnsi"/>
          <w:b/>
        </w:rPr>
      </w:pPr>
      <w:r w:rsidRPr="001D6DC0">
        <w:rPr>
          <w:rFonts w:cstheme="minorHAnsi"/>
          <w:b/>
        </w:rPr>
        <w:t>Project timeline</w:t>
      </w:r>
    </w:p>
    <w:p w14:paraId="212F9A00" w14:textId="77777777" w:rsidR="00D51576" w:rsidRDefault="00D51576" w:rsidP="00D51576">
      <w:pPr>
        <w:rPr>
          <w:rFonts w:cstheme="minorHAnsi"/>
        </w:rPr>
      </w:pPr>
      <w:r>
        <w:rPr>
          <w:rFonts w:cstheme="minorHAnsi"/>
        </w:rPr>
        <w:t>Following timeline has been adopted:</w:t>
      </w:r>
    </w:p>
    <w:tbl>
      <w:tblPr>
        <w:tblStyle w:val="TableGrid"/>
        <w:tblW w:w="9889" w:type="dxa"/>
        <w:tblLook w:val="04A0" w:firstRow="1" w:lastRow="0" w:firstColumn="1" w:lastColumn="0" w:noHBand="0" w:noVBand="1"/>
      </w:tblPr>
      <w:tblGrid>
        <w:gridCol w:w="1064"/>
        <w:gridCol w:w="3192"/>
        <w:gridCol w:w="5633"/>
      </w:tblGrid>
      <w:tr w:rsidR="00D51576" w14:paraId="39148B27" w14:textId="77777777" w:rsidTr="001C7286">
        <w:tc>
          <w:tcPr>
            <w:tcW w:w="1064" w:type="dxa"/>
          </w:tcPr>
          <w:p w14:paraId="3A33B2D0"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lastRenderedPageBreak/>
              <w:t>Activity</w:t>
            </w:r>
          </w:p>
        </w:tc>
        <w:tc>
          <w:tcPr>
            <w:tcW w:w="3192" w:type="dxa"/>
          </w:tcPr>
          <w:p w14:paraId="6C5FB3F8"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Description</w:t>
            </w:r>
          </w:p>
        </w:tc>
        <w:tc>
          <w:tcPr>
            <w:tcW w:w="5633" w:type="dxa"/>
          </w:tcPr>
          <w:p w14:paraId="2E882C34"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Date or Deadline</w:t>
            </w:r>
          </w:p>
        </w:tc>
      </w:tr>
      <w:tr w:rsidR="00D51576" w14:paraId="0EC47A19" w14:textId="77777777" w:rsidTr="001C7286">
        <w:tc>
          <w:tcPr>
            <w:tcW w:w="1064" w:type="dxa"/>
          </w:tcPr>
          <w:p w14:paraId="642B1CD9"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2.4.</w:t>
            </w:r>
          </w:p>
        </w:tc>
        <w:tc>
          <w:tcPr>
            <w:tcW w:w="3192" w:type="dxa"/>
          </w:tcPr>
          <w:p w14:paraId="64FEAE2F"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LLL Elaborate </w:t>
            </w:r>
          </w:p>
        </w:tc>
        <w:tc>
          <w:tcPr>
            <w:tcW w:w="5633" w:type="dxa"/>
          </w:tcPr>
          <w:p w14:paraId="196D3CDC"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December 15, 2019</w:t>
            </w:r>
          </w:p>
        </w:tc>
      </w:tr>
      <w:tr w:rsidR="00D51576" w14:paraId="59221C41" w14:textId="77777777" w:rsidTr="001C7286">
        <w:tc>
          <w:tcPr>
            <w:tcW w:w="1064" w:type="dxa"/>
          </w:tcPr>
          <w:p w14:paraId="228CD113"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2.7.</w:t>
            </w:r>
          </w:p>
        </w:tc>
        <w:tc>
          <w:tcPr>
            <w:tcW w:w="3192" w:type="dxa"/>
          </w:tcPr>
          <w:p w14:paraId="0F3D7E07"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Multilateral institutional agreement </w:t>
            </w:r>
          </w:p>
        </w:tc>
        <w:tc>
          <w:tcPr>
            <w:tcW w:w="5633" w:type="dxa"/>
          </w:tcPr>
          <w:p w14:paraId="451887E4"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Final version agreed at Skype meeting and signed by the end of September 2019</w:t>
            </w:r>
          </w:p>
        </w:tc>
      </w:tr>
      <w:tr w:rsidR="00D51576" w14:paraId="45DE3C4B" w14:textId="77777777" w:rsidTr="001C7286">
        <w:tc>
          <w:tcPr>
            <w:tcW w:w="1064" w:type="dxa"/>
          </w:tcPr>
          <w:p w14:paraId="0CA2CF12"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3.2.</w:t>
            </w:r>
          </w:p>
        </w:tc>
        <w:tc>
          <w:tcPr>
            <w:tcW w:w="3192" w:type="dxa"/>
          </w:tcPr>
          <w:p w14:paraId="5CEE96C4"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Study visit to Berlin</w:t>
            </w:r>
          </w:p>
        </w:tc>
        <w:tc>
          <w:tcPr>
            <w:tcW w:w="5633" w:type="dxa"/>
          </w:tcPr>
          <w:p w14:paraId="481AC401"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October 29 – 31, 2019</w:t>
            </w:r>
          </w:p>
        </w:tc>
      </w:tr>
      <w:tr w:rsidR="00D51576" w14:paraId="5E1B94DF" w14:textId="77777777" w:rsidTr="001C7286">
        <w:tc>
          <w:tcPr>
            <w:tcW w:w="1064" w:type="dxa"/>
          </w:tcPr>
          <w:p w14:paraId="79BBF298"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3.3.</w:t>
            </w:r>
          </w:p>
        </w:tc>
        <w:tc>
          <w:tcPr>
            <w:tcW w:w="3192" w:type="dxa"/>
          </w:tcPr>
          <w:p w14:paraId="3A5699E5"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PBL &amp; EL workshop in Sarajevo</w:t>
            </w:r>
          </w:p>
        </w:tc>
        <w:tc>
          <w:tcPr>
            <w:tcW w:w="5633" w:type="dxa"/>
          </w:tcPr>
          <w:p w14:paraId="275AB697"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June 11, 2019</w:t>
            </w:r>
          </w:p>
        </w:tc>
      </w:tr>
      <w:tr w:rsidR="00D51576" w14:paraId="5C80AE33" w14:textId="77777777" w:rsidTr="001C7286">
        <w:tc>
          <w:tcPr>
            <w:tcW w:w="1064" w:type="dxa"/>
          </w:tcPr>
          <w:p w14:paraId="632B1CEE"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3.4. </w:t>
            </w:r>
          </w:p>
        </w:tc>
        <w:tc>
          <w:tcPr>
            <w:tcW w:w="3192" w:type="dxa"/>
          </w:tcPr>
          <w:p w14:paraId="0801C236"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DL workshop in Podgorica</w:t>
            </w:r>
          </w:p>
        </w:tc>
        <w:tc>
          <w:tcPr>
            <w:tcW w:w="5633" w:type="dxa"/>
          </w:tcPr>
          <w:p w14:paraId="46844CBC"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September 6, 2019</w:t>
            </w:r>
          </w:p>
        </w:tc>
      </w:tr>
      <w:tr w:rsidR="00D51576" w14:paraId="2F9C34C2" w14:textId="77777777" w:rsidTr="001C7286">
        <w:tc>
          <w:tcPr>
            <w:tcW w:w="1064" w:type="dxa"/>
          </w:tcPr>
          <w:p w14:paraId="4FA7B591"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3.5.</w:t>
            </w:r>
          </w:p>
        </w:tc>
        <w:tc>
          <w:tcPr>
            <w:tcW w:w="3192" w:type="dxa"/>
          </w:tcPr>
          <w:p w14:paraId="6FED49C0"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Development of teaching/training tools</w:t>
            </w:r>
          </w:p>
        </w:tc>
        <w:tc>
          <w:tcPr>
            <w:tcW w:w="5633" w:type="dxa"/>
          </w:tcPr>
          <w:p w14:paraId="7D332EED"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September 1, 2019 in local languages, translations to be finished by the end of September 2019.</w:t>
            </w:r>
          </w:p>
        </w:tc>
      </w:tr>
      <w:tr w:rsidR="00D51576" w14:paraId="1B42F176" w14:textId="77777777" w:rsidTr="001C7286">
        <w:tc>
          <w:tcPr>
            <w:tcW w:w="1064" w:type="dxa"/>
          </w:tcPr>
          <w:p w14:paraId="16A0B74B"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3.6.</w:t>
            </w:r>
          </w:p>
        </w:tc>
        <w:tc>
          <w:tcPr>
            <w:tcW w:w="3192" w:type="dxa"/>
          </w:tcPr>
          <w:p w14:paraId="2EA4704B" w14:textId="77777777" w:rsidR="00D51576" w:rsidRPr="003042C8" w:rsidRDefault="00D51576" w:rsidP="003465D7">
            <w:pPr>
              <w:autoSpaceDE w:val="0"/>
              <w:autoSpaceDN w:val="0"/>
              <w:adjustRightInd w:val="0"/>
              <w:spacing w:afterLines="160" w:after="384"/>
              <w:jc w:val="both"/>
              <w:rPr>
                <w:sz w:val="24"/>
                <w:szCs w:val="24"/>
                <w:lang w:eastAsia="en-US"/>
              </w:rPr>
            </w:pPr>
            <w:r w:rsidRPr="003042C8">
              <w:rPr>
                <w:sz w:val="24"/>
                <w:szCs w:val="24"/>
                <w:lang w:val="en-US" w:eastAsia="en-US"/>
              </w:rPr>
              <w:t xml:space="preserve">Purchase and installation of equipment </w:t>
            </w:r>
          </w:p>
        </w:tc>
        <w:tc>
          <w:tcPr>
            <w:tcW w:w="5633" w:type="dxa"/>
          </w:tcPr>
          <w:p w14:paraId="7574C1FD"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Kosovo partners by the end of June 2019, BA partners by the end of September 2019, MN partner by the end of October 2019. </w:t>
            </w:r>
          </w:p>
        </w:tc>
      </w:tr>
      <w:tr w:rsidR="00D51576" w14:paraId="0F1506E2" w14:textId="77777777" w:rsidTr="001C7286">
        <w:tc>
          <w:tcPr>
            <w:tcW w:w="1064" w:type="dxa"/>
          </w:tcPr>
          <w:p w14:paraId="7235FABB"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3.7.</w:t>
            </w:r>
          </w:p>
        </w:tc>
        <w:tc>
          <w:tcPr>
            <w:tcW w:w="3192" w:type="dxa"/>
          </w:tcPr>
          <w:p w14:paraId="1BE0C0FC" w14:textId="77777777" w:rsidR="00D51576" w:rsidRPr="002B0B60" w:rsidRDefault="00D51576" w:rsidP="003465D7">
            <w:pPr>
              <w:autoSpaceDE w:val="0"/>
              <w:autoSpaceDN w:val="0"/>
              <w:adjustRightInd w:val="0"/>
              <w:spacing w:afterLines="160" w:after="384"/>
              <w:jc w:val="both"/>
              <w:rPr>
                <w:sz w:val="24"/>
                <w:szCs w:val="24"/>
                <w:lang w:eastAsia="en-US"/>
              </w:rPr>
            </w:pPr>
            <w:r w:rsidRPr="002B0B60">
              <w:rPr>
                <w:sz w:val="24"/>
                <w:szCs w:val="24"/>
                <w:lang w:val="en-US" w:eastAsia="en-US"/>
              </w:rPr>
              <w:t xml:space="preserve">Curriculum accreditation </w:t>
            </w:r>
          </w:p>
        </w:tc>
        <w:tc>
          <w:tcPr>
            <w:tcW w:w="5633" w:type="dxa"/>
          </w:tcPr>
          <w:p w14:paraId="18585080"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In line with the national legislation and recommendations of accreditation agencies </w:t>
            </w:r>
          </w:p>
        </w:tc>
      </w:tr>
      <w:tr w:rsidR="00D51576" w14:paraId="435429C0" w14:textId="77777777" w:rsidTr="001C7286">
        <w:tc>
          <w:tcPr>
            <w:tcW w:w="1064" w:type="dxa"/>
          </w:tcPr>
          <w:p w14:paraId="34B5D169"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3.8.</w:t>
            </w:r>
          </w:p>
        </w:tc>
        <w:tc>
          <w:tcPr>
            <w:tcW w:w="3192" w:type="dxa"/>
          </w:tcPr>
          <w:p w14:paraId="3E2F83A9" w14:textId="77777777" w:rsidR="00D51576" w:rsidRPr="002B0B60" w:rsidRDefault="00D51576" w:rsidP="003465D7">
            <w:pPr>
              <w:autoSpaceDE w:val="0"/>
              <w:autoSpaceDN w:val="0"/>
              <w:adjustRightInd w:val="0"/>
              <w:spacing w:afterLines="160" w:after="384"/>
              <w:jc w:val="both"/>
              <w:rPr>
                <w:sz w:val="24"/>
                <w:szCs w:val="24"/>
                <w:lang w:eastAsia="en-US"/>
              </w:rPr>
            </w:pPr>
            <w:r w:rsidRPr="002B0B60">
              <w:rPr>
                <w:sz w:val="24"/>
                <w:szCs w:val="24"/>
                <w:lang w:val="en-US" w:eastAsia="en-US"/>
              </w:rPr>
              <w:t xml:space="preserve">Curriculum implementation </w:t>
            </w:r>
          </w:p>
        </w:tc>
        <w:tc>
          <w:tcPr>
            <w:tcW w:w="5633" w:type="dxa"/>
          </w:tcPr>
          <w:p w14:paraId="3FDAAE0E"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Implementation starts on October 1, 2019 for UNSA and UNMO</w:t>
            </w:r>
          </w:p>
        </w:tc>
      </w:tr>
      <w:tr w:rsidR="00D51576" w14:paraId="098A5440" w14:textId="77777777" w:rsidTr="001C7286">
        <w:tc>
          <w:tcPr>
            <w:tcW w:w="1064" w:type="dxa"/>
          </w:tcPr>
          <w:p w14:paraId="0ED27C5A"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4.3.</w:t>
            </w:r>
          </w:p>
        </w:tc>
        <w:tc>
          <w:tcPr>
            <w:tcW w:w="3192" w:type="dxa"/>
          </w:tcPr>
          <w:p w14:paraId="3BF934C1" w14:textId="77777777" w:rsidR="00D51576" w:rsidRPr="002B0B60" w:rsidRDefault="00D51576" w:rsidP="003465D7">
            <w:pPr>
              <w:autoSpaceDE w:val="0"/>
              <w:autoSpaceDN w:val="0"/>
              <w:adjustRightInd w:val="0"/>
              <w:spacing w:afterLines="160" w:after="384"/>
              <w:jc w:val="both"/>
              <w:rPr>
                <w:sz w:val="24"/>
                <w:szCs w:val="24"/>
                <w:lang w:eastAsia="en-US"/>
              </w:rPr>
            </w:pPr>
            <w:r w:rsidRPr="002B0B60">
              <w:rPr>
                <w:sz w:val="24"/>
                <w:szCs w:val="24"/>
                <w:lang w:val="en-US" w:eastAsia="en-US"/>
              </w:rPr>
              <w:t xml:space="preserve">Feedback questionnaires on quality of subjects, modules and teaching </w:t>
            </w:r>
            <w:r>
              <w:rPr>
                <w:sz w:val="24"/>
                <w:szCs w:val="24"/>
                <w:lang w:val="en-US" w:eastAsia="en-US"/>
              </w:rPr>
              <w:t>for students, LLL participants</w:t>
            </w:r>
            <w:r w:rsidRPr="002B0B60">
              <w:rPr>
                <w:sz w:val="24"/>
                <w:szCs w:val="24"/>
                <w:lang w:val="en-US" w:eastAsia="en-US"/>
              </w:rPr>
              <w:t xml:space="preserve"> and trainees as well as other targeted groups proposed by QAC</w:t>
            </w:r>
            <w:r>
              <w:rPr>
                <w:sz w:val="24"/>
                <w:szCs w:val="24"/>
                <w:lang w:val="en-US" w:eastAsia="en-US"/>
              </w:rPr>
              <w:t xml:space="preserve"> will be developed</w:t>
            </w:r>
          </w:p>
        </w:tc>
        <w:tc>
          <w:tcPr>
            <w:tcW w:w="5633" w:type="dxa"/>
          </w:tcPr>
          <w:p w14:paraId="6269A275"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October 2019</w:t>
            </w:r>
          </w:p>
        </w:tc>
      </w:tr>
      <w:tr w:rsidR="00D51576" w14:paraId="41E35940" w14:textId="77777777" w:rsidTr="001C7286">
        <w:tc>
          <w:tcPr>
            <w:tcW w:w="1064" w:type="dxa"/>
          </w:tcPr>
          <w:p w14:paraId="1ACEC463"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4.4.</w:t>
            </w:r>
          </w:p>
        </w:tc>
        <w:tc>
          <w:tcPr>
            <w:tcW w:w="3192" w:type="dxa"/>
          </w:tcPr>
          <w:p w14:paraId="0950D918"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Evaluation reports (partners progress report)</w:t>
            </w:r>
          </w:p>
        </w:tc>
        <w:tc>
          <w:tcPr>
            <w:tcW w:w="5633" w:type="dxa"/>
          </w:tcPr>
          <w:p w14:paraId="7DA519FF"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end of December 2019</w:t>
            </w:r>
          </w:p>
        </w:tc>
      </w:tr>
      <w:tr w:rsidR="00D51576" w14:paraId="15D7F1AF" w14:textId="77777777" w:rsidTr="001C7286">
        <w:tc>
          <w:tcPr>
            <w:tcW w:w="1064" w:type="dxa"/>
          </w:tcPr>
          <w:p w14:paraId="49E3D1C7"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4.5.</w:t>
            </w:r>
          </w:p>
        </w:tc>
        <w:tc>
          <w:tcPr>
            <w:tcW w:w="3192" w:type="dxa"/>
          </w:tcPr>
          <w:p w14:paraId="43F39DDA" w14:textId="77777777" w:rsidR="00D51576" w:rsidRDefault="00D51576" w:rsidP="003465D7">
            <w:pPr>
              <w:autoSpaceDE w:val="0"/>
              <w:autoSpaceDN w:val="0"/>
              <w:adjustRightInd w:val="0"/>
              <w:spacing w:afterLines="160" w:after="384"/>
              <w:jc w:val="both"/>
              <w:rPr>
                <w:sz w:val="24"/>
                <w:szCs w:val="24"/>
                <w:lang w:val="en-US" w:eastAsia="en-US"/>
              </w:rPr>
            </w:pPr>
            <w:r w:rsidRPr="002B0B60">
              <w:rPr>
                <w:sz w:val="24"/>
                <w:szCs w:val="24"/>
                <w:lang w:val="en-US" w:eastAsia="en-US"/>
              </w:rPr>
              <w:t>External evaluat</w:t>
            </w:r>
            <w:r>
              <w:rPr>
                <w:sz w:val="24"/>
                <w:szCs w:val="24"/>
                <w:lang w:val="en-US" w:eastAsia="en-US"/>
              </w:rPr>
              <w:t>ors selected</w:t>
            </w:r>
          </w:p>
        </w:tc>
        <w:tc>
          <w:tcPr>
            <w:tcW w:w="5633" w:type="dxa"/>
          </w:tcPr>
          <w:p w14:paraId="73FB96DF"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Decision will be made during 4</w:t>
            </w:r>
            <w:r w:rsidRPr="00D51576">
              <w:rPr>
                <w:sz w:val="24"/>
                <w:szCs w:val="24"/>
                <w:vertAlign w:val="superscript"/>
                <w:lang w:val="en-US" w:eastAsia="en-US"/>
              </w:rPr>
              <w:t>th</w:t>
            </w:r>
            <w:r>
              <w:rPr>
                <w:sz w:val="24"/>
                <w:szCs w:val="24"/>
                <w:lang w:val="en-US" w:eastAsia="en-US"/>
              </w:rPr>
              <w:t xml:space="preserve"> SC and QAC meeting</w:t>
            </w:r>
          </w:p>
        </w:tc>
      </w:tr>
      <w:tr w:rsidR="00D51576" w14:paraId="2BCDE64C" w14:textId="77777777" w:rsidTr="001C7286">
        <w:tc>
          <w:tcPr>
            <w:tcW w:w="1064" w:type="dxa"/>
          </w:tcPr>
          <w:p w14:paraId="185F860B"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lastRenderedPageBreak/>
              <w:t>5.3.</w:t>
            </w:r>
          </w:p>
        </w:tc>
        <w:tc>
          <w:tcPr>
            <w:tcW w:w="3192" w:type="dxa"/>
          </w:tcPr>
          <w:p w14:paraId="23A601B4" w14:textId="77777777" w:rsidR="00D51576" w:rsidRPr="00596648" w:rsidRDefault="00D51576" w:rsidP="003465D7">
            <w:pPr>
              <w:autoSpaceDE w:val="0"/>
              <w:autoSpaceDN w:val="0"/>
              <w:adjustRightInd w:val="0"/>
              <w:spacing w:afterLines="160" w:after="384"/>
              <w:jc w:val="both"/>
              <w:rPr>
                <w:sz w:val="24"/>
                <w:szCs w:val="24"/>
                <w:lang w:eastAsia="en-US"/>
              </w:rPr>
            </w:pPr>
            <w:r w:rsidRPr="00596648">
              <w:rPr>
                <w:sz w:val="24"/>
                <w:szCs w:val="24"/>
                <w:lang w:val="en-US" w:eastAsia="en-US"/>
              </w:rPr>
              <w:t xml:space="preserve">Green Entrepreneurship </w:t>
            </w:r>
            <w:r>
              <w:rPr>
                <w:sz w:val="24"/>
                <w:szCs w:val="24"/>
                <w:lang w:eastAsia="en-US"/>
              </w:rPr>
              <w:t>android application</w:t>
            </w:r>
          </w:p>
        </w:tc>
        <w:tc>
          <w:tcPr>
            <w:tcW w:w="5633" w:type="dxa"/>
          </w:tcPr>
          <w:p w14:paraId="329C2897"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the end of 2019</w:t>
            </w:r>
          </w:p>
        </w:tc>
      </w:tr>
      <w:tr w:rsidR="00D51576" w14:paraId="55BB472B" w14:textId="77777777" w:rsidTr="001C7286">
        <w:tc>
          <w:tcPr>
            <w:tcW w:w="1064" w:type="dxa"/>
          </w:tcPr>
          <w:p w14:paraId="1508C95A"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5.4.</w:t>
            </w:r>
          </w:p>
        </w:tc>
        <w:tc>
          <w:tcPr>
            <w:tcW w:w="3192" w:type="dxa"/>
          </w:tcPr>
          <w:p w14:paraId="0D215013" w14:textId="77777777" w:rsidR="00D51576" w:rsidRPr="00596648" w:rsidRDefault="00D51576" w:rsidP="003465D7">
            <w:pPr>
              <w:autoSpaceDE w:val="0"/>
              <w:autoSpaceDN w:val="0"/>
              <w:adjustRightInd w:val="0"/>
              <w:spacing w:afterLines="160" w:after="384"/>
              <w:jc w:val="both"/>
              <w:rPr>
                <w:sz w:val="24"/>
                <w:szCs w:val="24"/>
                <w:lang w:eastAsia="en-US"/>
              </w:rPr>
            </w:pPr>
            <w:r w:rsidRPr="00596648">
              <w:rPr>
                <w:sz w:val="24"/>
                <w:szCs w:val="24"/>
                <w:lang w:val="en-US" w:eastAsia="en-US"/>
              </w:rPr>
              <w:t xml:space="preserve">Distance learning platform </w:t>
            </w:r>
            <w:r>
              <w:rPr>
                <w:sz w:val="24"/>
                <w:szCs w:val="24"/>
                <w:lang w:eastAsia="en-US"/>
              </w:rPr>
              <w:t>(moodle)</w:t>
            </w:r>
          </w:p>
        </w:tc>
        <w:tc>
          <w:tcPr>
            <w:tcW w:w="5633" w:type="dxa"/>
          </w:tcPr>
          <w:p w14:paraId="52099C3A"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the end of September 2019</w:t>
            </w:r>
          </w:p>
        </w:tc>
      </w:tr>
      <w:tr w:rsidR="00D51576" w14:paraId="393A70FE" w14:textId="77777777" w:rsidTr="001C7286">
        <w:tc>
          <w:tcPr>
            <w:tcW w:w="1064" w:type="dxa"/>
          </w:tcPr>
          <w:p w14:paraId="0CA61E42"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5.5.</w:t>
            </w:r>
          </w:p>
        </w:tc>
        <w:tc>
          <w:tcPr>
            <w:tcW w:w="3192" w:type="dxa"/>
          </w:tcPr>
          <w:p w14:paraId="5BE37116" w14:textId="77777777" w:rsidR="00D51576" w:rsidRPr="00596648"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1 brochure for master study program</w:t>
            </w:r>
            <w:r w:rsidRPr="00596648">
              <w:rPr>
                <w:sz w:val="24"/>
                <w:szCs w:val="24"/>
                <w:lang w:val="en-US" w:eastAsia="en-US"/>
              </w:rPr>
              <w:t xml:space="preserve"> including project information</w:t>
            </w:r>
            <w:r w:rsidRPr="00596648">
              <w:rPr>
                <w:sz w:val="24"/>
                <w:szCs w:val="24"/>
                <w:lang w:val="bs-Latn-BA" w:eastAsia="en-US"/>
              </w:rPr>
              <w:t xml:space="preserve"> </w:t>
            </w:r>
            <w:r w:rsidRPr="00596648">
              <w:rPr>
                <w:sz w:val="24"/>
                <w:szCs w:val="24"/>
                <w:lang w:val="en-US" w:eastAsia="en-US"/>
              </w:rPr>
              <w:t>in partner HEIs languages</w:t>
            </w:r>
            <w:r>
              <w:rPr>
                <w:sz w:val="24"/>
                <w:szCs w:val="24"/>
                <w:lang w:val="en-US" w:eastAsia="en-US"/>
              </w:rPr>
              <w:t xml:space="preserve">, </w:t>
            </w:r>
            <w:r w:rsidRPr="00596648">
              <w:rPr>
                <w:sz w:val="24"/>
                <w:szCs w:val="24"/>
                <w:lang w:val="en-US" w:eastAsia="en-US"/>
              </w:rPr>
              <w:t>promotion material for master courses including posters in mass-media and on public promotional site</w:t>
            </w:r>
            <w:r>
              <w:rPr>
                <w:sz w:val="24"/>
                <w:szCs w:val="24"/>
                <w:lang w:val="en-US" w:eastAsia="en-US"/>
              </w:rPr>
              <w:t>s.</w:t>
            </w:r>
          </w:p>
        </w:tc>
        <w:tc>
          <w:tcPr>
            <w:tcW w:w="5633" w:type="dxa"/>
          </w:tcPr>
          <w:p w14:paraId="3F765227"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By the end of June 2019</w:t>
            </w:r>
          </w:p>
        </w:tc>
      </w:tr>
      <w:tr w:rsidR="00D51576" w14:paraId="43DCAF17" w14:textId="77777777" w:rsidTr="001C7286">
        <w:tc>
          <w:tcPr>
            <w:tcW w:w="1064" w:type="dxa"/>
          </w:tcPr>
          <w:p w14:paraId="120D9D6A"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5.6.</w:t>
            </w:r>
          </w:p>
        </w:tc>
        <w:tc>
          <w:tcPr>
            <w:tcW w:w="3192" w:type="dxa"/>
          </w:tcPr>
          <w:p w14:paraId="2F5C9685" w14:textId="77777777" w:rsidR="00D51576" w:rsidRPr="00596648"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Scientific contributions</w:t>
            </w:r>
          </w:p>
        </w:tc>
        <w:tc>
          <w:tcPr>
            <w:tcW w:w="5633" w:type="dxa"/>
          </w:tcPr>
          <w:p w14:paraId="0E0729D6"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At least one scientific contribution by the end of 2019</w:t>
            </w:r>
          </w:p>
        </w:tc>
      </w:tr>
      <w:tr w:rsidR="00D51576" w14:paraId="21CE7D67" w14:textId="77777777" w:rsidTr="001C7286">
        <w:tc>
          <w:tcPr>
            <w:tcW w:w="1064" w:type="dxa"/>
          </w:tcPr>
          <w:p w14:paraId="0435CF9D"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5.7.</w:t>
            </w:r>
          </w:p>
        </w:tc>
        <w:tc>
          <w:tcPr>
            <w:tcW w:w="3192" w:type="dxa"/>
          </w:tcPr>
          <w:p w14:paraId="1F6A6DBD" w14:textId="77777777" w:rsidR="00D51576" w:rsidRPr="00FA675C" w:rsidRDefault="00D51576" w:rsidP="003465D7">
            <w:pPr>
              <w:autoSpaceDE w:val="0"/>
              <w:autoSpaceDN w:val="0"/>
              <w:adjustRightInd w:val="0"/>
              <w:spacing w:afterLines="160" w:after="384"/>
              <w:jc w:val="both"/>
              <w:rPr>
                <w:sz w:val="24"/>
                <w:szCs w:val="24"/>
                <w:lang w:eastAsia="en-US"/>
              </w:rPr>
            </w:pPr>
            <w:r>
              <w:rPr>
                <w:sz w:val="24"/>
                <w:szCs w:val="24"/>
                <w:lang w:val="en-US" w:eastAsia="en-US"/>
              </w:rPr>
              <w:t>O</w:t>
            </w:r>
            <w:r w:rsidRPr="00FA675C">
              <w:rPr>
                <w:sz w:val="24"/>
                <w:szCs w:val="24"/>
                <w:lang w:val="en-US" w:eastAsia="en-US"/>
              </w:rPr>
              <w:t xml:space="preserve">pen door day </w:t>
            </w:r>
          </w:p>
        </w:tc>
        <w:tc>
          <w:tcPr>
            <w:tcW w:w="5633" w:type="dxa"/>
          </w:tcPr>
          <w:p w14:paraId="5100ABDF"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After equipment installation. </w:t>
            </w:r>
          </w:p>
        </w:tc>
      </w:tr>
      <w:tr w:rsidR="00D51576" w14:paraId="707F6A80" w14:textId="77777777" w:rsidTr="001C7286">
        <w:tc>
          <w:tcPr>
            <w:tcW w:w="1064" w:type="dxa"/>
          </w:tcPr>
          <w:p w14:paraId="09ADA7C5"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6.2.</w:t>
            </w:r>
          </w:p>
        </w:tc>
        <w:tc>
          <w:tcPr>
            <w:tcW w:w="3192" w:type="dxa"/>
          </w:tcPr>
          <w:p w14:paraId="6609F1C1"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Skype meeting </w:t>
            </w:r>
          </w:p>
        </w:tc>
        <w:tc>
          <w:tcPr>
            <w:tcW w:w="5633" w:type="dxa"/>
          </w:tcPr>
          <w:p w14:paraId="268C5401"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June 24, 2019 at 10:00 o’clock</w:t>
            </w:r>
          </w:p>
        </w:tc>
      </w:tr>
      <w:tr w:rsidR="00D51576" w14:paraId="53E6037A" w14:textId="77777777" w:rsidTr="001C7286">
        <w:tc>
          <w:tcPr>
            <w:tcW w:w="1064" w:type="dxa"/>
          </w:tcPr>
          <w:p w14:paraId="63259CEB"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 xml:space="preserve">6.2. </w:t>
            </w:r>
          </w:p>
        </w:tc>
        <w:tc>
          <w:tcPr>
            <w:tcW w:w="3192" w:type="dxa"/>
          </w:tcPr>
          <w:p w14:paraId="3501DD48"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4</w:t>
            </w:r>
            <w:r w:rsidRPr="00756CE4">
              <w:rPr>
                <w:sz w:val="24"/>
                <w:szCs w:val="24"/>
                <w:vertAlign w:val="superscript"/>
                <w:lang w:val="en-US" w:eastAsia="en-US"/>
              </w:rPr>
              <w:t>th</w:t>
            </w:r>
            <w:r>
              <w:rPr>
                <w:sz w:val="24"/>
                <w:szCs w:val="24"/>
                <w:lang w:val="en-US" w:eastAsia="en-US"/>
              </w:rPr>
              <w:t xml:space="preserve"> SC&amp;QAC meeting in Berlin</w:t>
            </w:r>
          </w:p>
        </w:tc>
        <w:tc>
          <w:tcPr>
            <w:tcW w:w="5633" w:type="dxa"/>
          </w:tcPr>
          <w:p w14:paraId="2392DAF1" w14:textId="77777777" w:rsidR="00D51576" w:rsidRDefault="00D51576" w:rsidP="003465D7">
            <w:pPr>
              <w:autoSpaceDE w:val="0"/>
              <w:autoSpaceDN w:val="0"/>
              <w:adjustRightInd w:val="0"/>
              <w:spacing w:afterLines="160" w:after="384"/>
              <w:jc w:val="both"/>
              <w:rPr>
                <w:sz w:val="24"/>
                <w:szCs w:val="24"/>
                <w:lang w:val="en-US" w:eastAsia="en-US"/>
              </w:rPr>
            </w:pPr>
            <w:r>
              <w:rPr>
                <w:sz w:val="24"/>
                <w:szCs w:val="24"/>
                <w:lang w:val="en-US" w:eastAsia="en-US"/>
              </w:rPr>
              <w:t>November 1, 2019</w:t>
            </w:r>
          </w:p>
        </w:tc>
      </w:tr>
    </w:tbl>
    <w:p w14:paraId="3A203471" w14:textId="77777777" w:rsidR="00D51576" w:rsidRPr="00D51576" w:rsidRDefault="00D51576" w:rsidP="00D51576">
      <w:pPr>
        <w:rPr>
          <w:rFonts w:cstheme="minorHAnsi"/>
        </w:rPr>
      </w:pPr>
    </w:p>
    <w:sectPr w:rsidR="00D51576" w:rsidRPr="00D51576" w:rsidSect="000E2E9D">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A814B5" w14:textId="77777777" w:rsidR="00B613AB" w:rsidRDefault="00B613AB" w:rsidP="006D5A45">
      <w:pPr>
        <w:spacing w:after="0" w:line="240" w:lineRule="auto"/>
      </w:pPr>
      <w:r>
        <w:separator/>
      </w:r>
    </w:p>
  </w:endnote>
  <w:endnote w:type="continuationSeparator" w:id="0">
    <w:p w14:paraId="31DA4143" w14:textId="77777777" w:rsidR="00B613AB" w:rsidRDefault="00B613AB" w:rsidP="006D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B0E84" w14:textId="77777777" w:rsidR="00B613AB" w:rsidRDefault="00B613AB" w:rsidP="006D5A45">
      <w:pPr>
        <w:spacing w:after="0" w:line="240" w:lineRule="auto"/>
      </w:pPr>
      <w:r>
        <w:separator/>
      </w:r>
    </w:p>
  </w:footnote>
  <w:footnote w:type="continuationSeparator" w:id="0">
    <w:p w14:paraId="2C8F71F4" w14:textId="77777777" w:rsidR="00B613AB" w:rsidRDefault="00B613AB" w:rsidP="006D5A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F969B" w14:textId="77777777" w:rsidR="006D5A45" w:rsidRDefault="006D5A45">
    <w:pPr>
      <w:pStyle w:val="Header"/>
    </w:pPr>
    <w:r w:rsidRPr="00172C92">
      <w:rPr>
        <w:noProof/>
        <w:lang w:val="en-US"/>
      </w:rPr>
      <w:drawing>
        <wp:inline distT="0" distB="0" distL="0" distR="0" wp14:anchorId="05513585" wp14:editId="177EE378">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en-US"/>
      </w:rPr>
      <w:drawing>
        <wp:inline distT="0" distB="0" distL="0" distR="0" wp14:anchorId="79E93640" wp14:editId="02D33648">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592531BB"/>
    <w:multiLevelType w:val="multilevel"/>
    <w:tmpl w:val="37D06E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F596EBB"/>
    <w:multiLevelType w:val="multilevel"/>
    <w:tmpl w:val="8C1C7C48"/>
    <w:lvl w:ilvl="0">
      <w:start w:val="5"/>
      <w:numFmt w:val="bullet"/>
      <w:lvlText w:val="-"/>
      <w:lvlJc w:val="left"/>
      <w:pPr>
        <w:ind w:left="360" w:hanging="360"/>
      </w:pPr>
      <w:rPr>
        <w:rFonts w:ascii="Calibri" w:eastAsiaTheme="minorHAnsi" w:hAnsi="Calibri" w:cs="Calibri"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0B22538"/>
    <w:multiLevelType w:val="hybridMultilevel"/>
    <w:tmpl w:val="CD1077C0"/>
    <w:lvl w:ilvl="0" w:tplc="49C80EFA">
      <w:start w:val="5"/>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MTUxNTcwNDIzsDRV0lEKTi0uzszPAykwqgUACLTbQiwAAAA="/>
  </w:docVars>
  <w:rsids>
    <w:rsidRoot w:val="00370243"/>
    <w:rsid w:val="000E2E9D"/>
    <w:rsid w:val="001A0E64"/>
    <w:rsid w:val="001D6DC0"/>
    <w:rsid w:val="001E4286"/>
    <w:rsid w:val="00281F29"/>
    <w:rsid w:val="003465D7"/>
    <w:rsid w:val="00370243"/>
    <w:rsid w:val="004D59AE"/>
    <w:rsid w:val="006A6452"/>
    <w:rsid w:val="006D5A45"/>
    <w:rsid w:val="006E09B6"/>
    <w:rsid w:val="0094133B"/>
    <w:rsid w:val="00942CD7"/>
    <w:rsid w:val="00967038"/>
    <w:rsid w:val="009C5F94"/>
    <w:rsid w:val="00B112CF"/>
    <w:rsid w:val="00B43E84"/>
    <w:rsid w:val="00B613AB"/>
    <w:rsid w:val="00C75341"/>
    <w:rsid w:val="00D51576"/>
    <w:rsid w:val="00D64A24"/>
    <w:rsid w:val="00FD5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8757E"/>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9D"/>
  </w:style>
  <w:style w:type="paragraph" w:styleId="Heading1">
    <w:name w:val="heading 1"/>
    <w:basedOn w:val="Normal"/>
    <w:link w:val="Heading1Char"/>
    <w:uiPriority w:val="9"/>
    <w:qFormat/>
    <w:rsid w:val="0094133B"/>
    <w:pPr>
      <w:spacing w:before="100" w:beforeAutospacing="1" w:after="100" w:afterAutospacing="1" w:line="240" w:lineRule="auto"/>
      <w:outlineLvl w:val="0"/>
    </w:pPr>
    <w:rPr>
      <w:rFonts w:eastAsia="Times New Roman" w:cs="Times New Roman"/>
      <w:b/>
      <w:bCs/>
      <w:kern w:val="36"/>
      <w:sz w:val="28"/>
      <w:szCs w:val="48"/>
      <w:lang w:eastAsia="hr-HR"/>
    </w:rPr>
  </w:style>
  <w:style w:type="paragraph" w:styleId="Heading2">
    <w:name w:val="heading 2"/>
    <w:basedOn w:val="Normal"/>
    <w:next w:val="Normal"/>
    <w:link w:val="Heading2Char"/>
    <w:uiPriority w:val="9"/>
    <w:unhideWhenUsed/>
    <w:qFormat/>
    <w:rsid w:val="0094133B"/>
    <w:pPr>
      <w:keepNext/>
      <w:keepLines/>
      <w:spacing w:before="200" w:after="0" w:line="259" w:lineRule="auto"/>
      <w:outlineLvl w:val="1"/>
    </w:pPr>
    <w:rPr>
      <w:rFonts w:ascii="Calibri" w:eastAsiaTheme="majorEastAsia" w:hAnsi="Calibri" w:cstheme="majorBidi"/>
      <w:b/>
      <w:bCs/>
      <w:sz w:val="24"/>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0243"/>
    <w:pPr>
      <w:ind w:left="720"/>
      <w:contextualSpacing/>
    </w:pPr>
  </w:style>
  <w:style w:type="paragraph" w:styleId="NoSpacing">
    <w:name w:val="No Spacing"/>
    <w:uiPriority w:val="1"/>
    <w:qFormat/>
    <w:rsid w:val="006A6452"/>
    <w:pPr>
      <w:spacing w:after="0" w:line="240" w:lineRule="auto"/>
    </w:pPr>
  </w:style>
  <w:style w:type="table" w:styleId="TableGrid">
    <w:name w:val="Table Grid"/>
    <w:basedOn w:val="TableNormal"/>
    <w:uiPriority w:val="39"/>
    <w:rsid w:val="00D51576"/>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4133B"/>
    <w:rPr>
      <w:rFonts w:eastAsia="Times New Roman" w:cs="Times New Roman"/>
      <w:b/>
      <w:bCs/>
      <w:kern w:val="36"/>
      <w:sz w:val="28"/>
      <w:szCs w:val="48"/>
      <w:lang w:eastAsia="hr-HR"/>
    </w:rPr>
  </w:style>
  <w:style w:type="character" w:customStyle="1" w:styleId="Heading2Char">
    <w:name w:val="Heading 2 Char"/>
    <w:basedOn w:val="DefaultParagraphFont"/>
    <w:link w:val="Heading2"/>
    <w:uiPriority w:val="9"/>
    <w:rsid w:val="0094133B"/>
    <w:rPr>
      <w:rFonts w:ascii="Calibri" w:eastAsiaTheme="majorEastAsia" w:hAnsi="Calibri" w:cstheme="majorBidi"/>
      <w:b/>
      <w:bCs/>
      <w:sz w:val="24"/>
      <w:szCs w:val="26"/>
      <w:lang w:val="en-GB" w:eastAsia="en-GB"/>
    </w:rPr>
  </w:style>
  <w:style w:type="paragraph" w:customStyle="1" w:styleId="textbox">
    <w:name w:val="textbox"/>
    <w:basedOn w:val="Normal"/>
    <w:rsid w:val="0094133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uiPriority w:val="99"/>
    <w:unhideWhenUsed/>
    <w:rsid w:val="0094133B"/>
    <w:rPr>
      <w:color w:val="0563C1"/>
      <w:u w:val="single"/>
    </w:rPr>
  </w:style>
  <w:style w:type="paragraph" w:styleId="TOCHeading">
    <w:name w:val="TOC Heading"/>
    <w:basedOn w:val="Heading1"/>
    <w:next w:val="Normal"/>
    <w:uiPriority w:val="39"/>
    <w:semiHidden/>
    <w:unhideWhenUsed/>
    <w:qFormat/>
    <w:rsid w:val="0094133B"/>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94133B"/>
    <w:pPr>
      <w:spacing w:after="100" w:line="259" w:lineRule="auto"/>
    </w:pPr>
    <w:rPr>
      <w:rFonts w:ascii="Calibri" w:eastAsia="Times New Roman" w:hAnsi="Calibri" w:cs="Times New Roman"/>
      <w:lang w:val="en-GB" w:eastAsia="en-GB"/>
    </w:rPr>
  </w:style>
  <w:style w:type="paragraph" w:styleId="TOC2">
    <w:name w:val="toc 2"/>
    <w:basedOn w:val="Normal"/>
    <w:next w:val="Normal"/>
    <w:autoRedefine/>
    <w:uiPriority w:val="39"/>
    <w:unhideWhenUsed/>
    <w:rsid w:val="0094133B"/>
    <w:pPr>
      <w:spacing w:after="100" w:line="259" w:lineRule="auto"/>
      <w:ind w:left="220"/>
    </w:pPr>
    <w:rPr>
      <w:rFonts w:ascii="Calibri" w:eastAsia="Times New Roman" w:hAnsi="Calibri" w:cs="Times New Roman"/>
      <w:lang w:val="en-GB" w:eastAsia="en-GB"/>
    </w:rPr>
  </w:style>
  <w:style w:type="paragraph" w:styleId="Header">
    <w:name w:val="header"/>
    <w:basedOn w:val="Normal"/>
    <w:link w:val="HeaderChar"/>
    <w:uiPriority w:val="99"/>
    <w:unhideWhenUsed/>
    <w:rsid w:val="006D5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A45"/>
  </w:style>
  <w:style w:type="paragraph" w:styleId="Footer">
    <w:name w:val="footer"/>
    <w:basedOn w:val="Normal"/>
    <w:link w:val="FooterChar"/>
    <w:uiPriority w:val="99"/>
    <w:unhideWhenUsed/>
    <w:rsid w:val="006D5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A45"/>
  </w:style>
  <w:style w:type="paragraph" w:styleId="BalloonText">
    <w:name w:val="Balloon Text"/>
    <w:basedOn w:val="Normal"/>
    <w:link w:val="BalloonTextChar"/>
    <w:uiPriority w:val="99"/>
    <w:semiHidden/>
    <w:unhideWhenUsed/>
    <w:rsid w:val="0034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65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sabanac@pmf.unsa.ba" TargetMode="External"/><Relationship Id="rId13" Type="http://schemas.openxmlformats.org/officeDocument/2006/relationships/hyperlink" Target="mailto:mentor.thaqi@uni-pr.ed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drkenda@ppf.unsa.ba" TargetMode="External"/><Relationship Id="rId12" Type="http://schemas.openxmlformats.org/officeDocument/2006/relationships/hyperlink" Target="mailto:david.kocovic@udg.edu.me" TargetMode="External"/><Relationship Id="rId17" Type="http://schemas.openxmlformats.org/officeDocument/2006/relationships/hyperlink" Target="mailto:spela.zeleznikar@bf.uni-lj.si" TargetMode="External"/><Relationship Id="rId2" Type="http://schemas.openxmlformats.org/officeDocument/2006/relationships/styles" Target="styles.xml"/><Relationship Id="rId16" Type="http://schemas.openxmlformats.org/officeDocument/2006/relationships/hyperlink" Target="mailto:poelling.bernd@fh-swf.d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ladan.bozovic@udg.edu.me" TargetMode="External"/><Relationship Id="rId5" Type="http://schemas.openxmlformats.org/officeDocument/2006/relationships/footnotes" Target="footnotes.xml"/><Relationship Id="rId15" Type="http://schemas.openxmlformats.org/officeDocument/2006/relationships/hyperlink" Target="mailto:piergiacomo.sola2@unibo.it" TargetMode="External"/><Relationship Id="rId10" Type="http://schemas.openxmlformats.org/officeDocument/2006/relationships/hyperlink" Target="mailto:alisa.hadziabulic@unmo.b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glamoclija@ppf.unsa.ba" TargetMode="External"/><Relationship Id="rId14" Type="http://schemas.openxmlformats.org/officeDocument/2006/relationships/hyperlink" Target="mailto:nexhdet.shala@unhz.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1342</Words>
  <Characters>7656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PAKEZA D</cp:lastModifiedBy>
  <cp:revision>2</cp:revision>
  <dcterms:created xsi:type="dcterms:W3CDTF">2021-10-26T09:06:00Z</dcterms:created>
  <dcterms:modified xsi:type="dcterms:W3CDTF">2021-10-26T09:06:00Z</dcterms:modified>
</cp:coreProperties>
</file>