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0E1" w:rsidRPr="00DB10E1" w:rsidRDefault="00DB10E1" w:rsidP="00DB10E1">
      <w:pPr>
        <w:rPr>
          <w:b/>
          <w:i/>
          <w:sz w:val="36"/>
          <w:szCs w:val="36"/>
          <w:lang w:val="en-GB"/>
        </w:rPr>
      </w:pPr>
      <w:r>
        <w:rPr>
          <w:b/>
          <w:i/>
          <w:sz w:val="36"/>
          <w:szCs w:val="36"/>
          <w:lang w:val="en-GB"/>
        </w:rPr>
        <w:t>I</w:t>
      </w:r>
      <w:r w:rsidRPr="00DB10E1">
        <w:rPr>
          <w:b/>
          <w:i/>
          <w:sz w:val="36"/>
          <w:szCs w:val="36"/>
          <w:lang w:val="en-GB"/>
        </w:rPr>
        <w:t>nternal evaluation questionnaire PARTNERS MEETINGS</w:t>
      </w:r>
    </w:p>
    <w:p w:rsidR="00DB10E1" w:rsidRDefault="00DB10E1" w:rsidP="00DB10E1">
      <w:pPr>
        <w:rPr>
          <w:lang w:val="en-GB"/>
        </w:rPr>
      </w:pPr>
    </w:p>
    <w:p w:rsidR="00DB10E1" w:rsidRDefault="00DB10E1" w:rsidP="00DB10E1">
      <w:pPr>
        <w:rPr>
          <w:lang w:val="en-GB"/>
        </w:rPr>
      </w:pPr>
    </w:p>
    <w:p w:rsidR="00DB10E1" w:rsidRPr="00DB10E1" w:rsidRDefault="00DB10E1" w:rsidP="00DB10E1">
      <w:pPr>
        <w:rPr>
          <w:lang w:val="en-GB"/>
        </w:rPr>
      </w:pPr>
      <w:r w:rsidRPr="00DB10E1">
        <w:rPr>
          <w:lang w:val="en-GB"/>
        </w:rPr>
        <w:t xml:space="preserve">This questionnaire will be distributed immediately after or during each transnational partners meeting to allow evaluation of the meetings in terms of organisation, content, usefulness.  </w:t>
      </w:r>
    </w:p>
    <w:p w:rsidR="00DB10E1" w:rsidRDefault="00DB10E1" w:rsidP="00DB10E1">
      <w:pPr>
        <w:rPr>
          <w:b/>
          <w:lang w:val="en-GB"/>
        </w:rPr>
      </w:pPr>
    </w:p>
    <w:p w:rsidR="00DB10E1" w:rsidRPr="00DB10E1" w:rsidRDefault="00DB10E1" w:rsidP="00DB10E1">
      <w:pPr>
        <w:rPr>
          <w:b/>
          <w:lang w:val="en-GB"/>
        </w:rPr>
      </w:pPr>
      <w:r w:rsidRPr="00DB10E1">
        <w:rPr>
          <w:b/>
          <w:lang w:val="en-GB"/>
        </w:rPr>
        <w:t xml:space="preserve">Date and place of the meeting </w:t>
      </w:r>
      <w:r w:rsidR="000F4290">
        <w:rPr>
          <w:b/>
          <w:lang w:val="en-GB"/>
        </w:rPr>
        <w:t xml:space="preserve"> </w:t>
      </w:r>
      <w:bookmarkStart w:id="0" w:name="_GoBack"/>
      <w:bookmarkEnd w:id="0"/>
    </w:p>
    <w:p w:rsidR="00DB10E1" w:rsidRPr="000F4290" w:rsidRDefault="00DB10E1" w:rsidP="00DB10E1">
      <w:pPr>
        <w:rPr>
          <w:b/>
          <w:lang w:val="en-US"/>
        </w:rPr>
      </w:pPr>
    </w:p>
    <w:p w:rsidR="00DB10E1" w:rsidRPr="00DB10E1" w:rsidRDefault="00DB10E1" w:rsidP="00DB10E1">
      <w:pPr>
        <w:rPr>
          <w:b/>
          <w:lang w:val="it-IT"/>
        </w:rPr>
      </w:pPr>
      <w:r w:rsidRPr="00DB10E1">
        <w:rPr>
          <w:b/>
          <w:lang w:val="it-IT"/>
        </w:rPr>
        <w:t>Partner Organisation (1 questionnaire per partner):_________________________________</w:t>
      </w:r>
    </w:p>
    <w:p w:rsidR="00DB10E1" w:rsidRPr="000F4290" w:rsidRDefault="00DB10E1" w:rsidP="00DB10E1">
      <w:pPr>
        <w:rPr>
          <w:b/>
          <w:lang w:val="it-IT"/>
        </w:rPr>
      </w:pPr>
    </w:p>
    <w:p w:rsidR="00DB10E1" w:rsidRDefault="00DB10E1" w:rsidP="00DB10E1">
      <w:pPr>
        <w:rPr>
          <w:b/>
          <w:lang w:val="en-GB"/>
        </w:rPr>
      </w:pPr>
      <w:r w:rsidRPr="00DB10E1">
        <w:rPr>
          <w:b/>
          <w:lang w:val="en-GB"/>
        </w:rPr>
        <w:t xml:space="preserve">ABOUT THE MEETING: how do you rate the following aspects of the meeting? </w:t>
      </w:r>
    </w:p>
    <w:p w:rsidR="00DB10E1" w:rsidRPr="00DB10E1" w:rsidRDefault="00DB10E1" w:rsidP="00DB10E1">
      <w:pPr>
        <w:rPr>
          <w:b/>
          <w:lang w:val="en-GB"/>
        </w:rPr>
      </w:pP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8"/>
        <w:gridCol w:w="1157"/>
        <w:gridCol w:w="1158"/>
        <w:gridCol w:w="1158"/>
        <w:gridCol w:w="1158"/>
        <w:gridCol w:w="1158"/>
      </w:tblGrid>
      <w:tr w:rsidR="00DB10E1" w:rsidRPr="00DB10E1" w:rsidTr="00DB10E1">
        <w:trPr>
          <w:trHeight w:val="385"/>
          <w:jc w:val="center"/>
        </w:trPr>
        <w:tc>
          <w:tcPr>
            <w:tcW w:w="3588" w:type="dxa"/>
            <w:vAlign w:val="center"/>
          </w:tcPr>
          <w:p w:rsidR="00DB10E1" w:rsidRPr="00DB10E1" w:rsidRDefault="00DB10E1" w:rsidP="00DB10E1">
            <w:pPr>
              <w:jc w:val="left"/>
              <w:rPr>
                <w:b/>
                <w:lang w:val="it-IT"/>
              </w:rPr>
            </w:pPr>
            <w:r w:rsidRPr="00DB10E1">
              <w:rPr>
                <w:b/>
                <w:lang w:val="en-GB"/>
              </w:rPr>
              <w:t>ORGANISATION OF THE EVENT</w:t>
            </w:r>
          </w:p>
        </w:tc>
        <w:tc>
          <w:tcPr>
            <w:tcW w:w="1157" w:type="dxa"/>
            <w:vAlign w:val="center"/>
          </w:tcPr>
          <w:p w:rsidR="00DB10E1" w:rsidRPr="00DB10E1" w:rsidRDefault="00DB10E1" w:rsidP="00DB10E1">
            <w:pPr>
              <w:jc w:val="left"/>
              <w:rPr>
                <w:lang w:val="en-GB"/>
              </w:rPr>
            </w:pPr>
            <w:r w:rsidRPr="00DB10E1">
              <w:rPr>
                <w:lang w:val="en-GB"/>
              </w:rPr>
              <w:t>Very</w:t>
            </w:r>
          </w:p>
          <w:p w:rsidR="00DB10E1" w:rsidRPr="00DB10E1" w:rsidRDefault="00DB10E1" w:rsidP="00DB10E1">
            <w:pPr>
              <w:jc w:val="left"/>
              <w:rPr>
                <w:lang w:val="en-GB"/>
              </w:rPr>
            </w:pPr>
            <w:r w:rsidRPr="00DB10E1">
              <w:rPr>
                <w:lang w:val="en-GB"/>
              </w:rPr>
              <w:t>poor</w:t>
            </w:r>
          </w:p>
        </w:tc>
        <w:tc>
          <w:tcPr>
            <w:tcW w:w="1158" w:type="dxa"/>
            <w:vAlign w:val="center"/>
          </w:tcPr>
          <w:p w:rsidR="00DB10E1" w:rsidRPr="00DB10E1" w:rsidRDefault="00DB10E1" w:rsidP="00DB10E1">
            <w:pPr>
              <w:jc w:val="left"/>
              <w:rPr>
                <w:lang w:val="en-GB"/>
              </w:rPr>
            </w:pPr>
            <w:r w:rsidRPr="00DB10E1">
              <w:rPr>
                <w:lang w:val="en-GB"/>
              </w:rPr>
              <w:t>Poor</w:t>
            </w:r>
          </w:p>
        </w:tc>
        <w:tc>
          <w:tcPr>
            <w:tcW w:w="1158" w:type="dxa"/>
            <w:vAlign w:val="center"/>
          </w:tcPr>
          <w:p w:rsidR="00DB10E1" w:rsidRPr="00DB10E1" w:rsidRDefault="00DB10E1" w:rsidP="00DB10E1">
            <w:pPr>
              <w:jc w:val="left"/>
              <w:rPr>
                <w:lang w:val="en-GB"/>
              </w:rPr>
            </w:pPr>
            <w:r w:rsidRPr="00DB10E1">
              <w:rPr>
                <w:lang w:val="en-GB"/>
              </w:rPr>
              <w:t>Neither poor nor good</w:t>
            </w:r>
          </w:p>
        </w:tc>
        <w:tc>
          <w:tcPr>
            <w:tcW w:w="1158" w:type="dxa"/>
            <w:vAlign w:val="center"/>
          </w:tcPr>
          <w:p w:rsidR="00DB10E1" w:rsidRPr="00DB10E1" w:rsidRDefault="00DB10E1" w:rsidP="00DB10E1">
            <w:pPr>
              <w:jc w:val="left"/>
              <w:rPr>
                <w:lang w:val="en-GB"/>
              </w:rPr>
            </w:pPr>
            <w:r w:rsidRPr="00DB10E1">
              <w:rPr>
                <w:lang w:val="en-GB"/>
              </w:rPr>
              <w:t>Good</w:t>
            </w:r>
          </w:p>
        </w:tc>
        <w:tc>
          <w:tcPr>
            <w:tcW w:w="1158" w:type="dxa"/>
            <w:vAlign w:val="center"/>
          </w:tcPr>
          <w:p w:rsidR="00DB10E1" w:rsidRPr="00DB10E1" w:rsidRDefault="00DB10E1" w:rsidP="00DB10E1">
            <w:pPr>
              <w:jc w:val="left"/>
              <w:rPr>
                <w:lang w:val="en-GB"/>
              </w:rPr>
            </w:pPr>
            <w:r w:rsidRPr="00DB10E1">
              <w:rPr>
                <w:lang w:val="en-GB"/>
              </w:rPr>
              <w:t>Very</w:t>
            </w:r>
          </w:p>
          <w:p w:rsidR="00DB10E1" w:rsidRPr="00DB10E1" w:rsidRDefault="00DB10E1" w:rsidP="00DB10E1">
            <w:pPr>
              <w:jc w:val="left"/>
              <w:rPr>
                <w:lang w:val="en-GB"/>
              </w:rPr>
            </w:pPr>
            <w:r w:rsidRPr="00DB10E1">
              <w:rPr>
                <w:lang w:val="en-GB"/>
              </w:rPr>
              <w:t>good</w:t>
            </w:r>
          </w:p>
        </w:tc>
      </w:tr>
      <w:tr w:rsidR="00DB10E1" w:rsidRPr="00DB10E1" w:rsidTr="00DB10E1">
        <w:trPr>
          <w:trHeight w:val="368"/>
          <w:jc w:val="center"/>
        </w:trPr>
        <w:tc>
          <w:tcPr>
            <w:tcW w:w="3588" w:type="dxa"/>
            <w:vAlign w:val="center"/>
          </w:tcPr>
          <w:p w:rsidR="00DB10E1" w:rsidRPr="00DB10E1" w:rsidRDefault="00DB10E1" w:rsidP="00DB10E1">
            <w:pPr>
              <w:jc w:val="left"/>
              <w:rPr>
                <w:lang w:val="en-GB"/>
              </w:rPr>
            </w:pPr>
            <w:r w:rsidRPr="00DB10E1">
              <w:rPr>
                <w:lang w:val="en-GB"/>
              </w:rPr>
              <w:t>Pre-event organisation</w:t>
            </w:r>
          </w:p>
        </w:tc>
        <w:tc>
          <w:tcPr>
            <w:tcW w:w="1157" w:type="dxa"/>
            <w:vAlign w:val="center"/>
          </w:tcPr>
          <w:p w:rsidR="00DB10E1" w:rsidRPr="00DB10E1" w:rsidRDefault="00DB10E1" w:rsidP="00DB10E1">
            <w:pPr>
              <w:jc w:val="left"/>
              <w:rPr>
                <w:lang w:val="it-IT"/>
              </w:rPr>
            </w:pPr>
          </w:p>
        </w:tc>
        <w:tc>
          <w:tcPr>
            <w:tcW w:w="1158" w:type="dxa"/>
            <w:vAlign w:val="center"/>
          </w:tcPr>
          <w:p w:rsidR="00DB10E1" w:rsidRPr="00DB10E1" w:rsidRDefault="00DB10E1" w:rsidP="00DB10E1">
            <w:pPr>
              <w:jc w:val="left"/>
              <w:rPr>
                <w:lang w:val="it-IT"/>
              </w:rPr>
            </w:pPr>
          </w:p>
        </w:tc>
        <w:tc>
          <w:tcPr>
            <w:tcW w:w="1158" w:type="dxa"/>
            <w:vAlign w:val="center"/>
          </w:tcPr>
          <w:p w:rsidR="00DB10E1" w:rsidRPr="00DB10E1" w:rsidRDefault="00DB10E1" w:rsidP="00DB10E1">
            <w:pPr>
              <w:jc w:val="left"/>
              <w:rPr>
                <w:lang w:val="it-IT"/>
              </w:rPr>
            </w:pPr>
          </w:p>
        </w:tc>
        <w:tc>
          <w:tcPr>
            <w:tcW w:w="1158" w:type="dxa"/>
            <w:vAlign w:val="center"/>
          </w:tcPr>
          <w:p w:rsidR="00DB10E1" w:rsidRPr="00DB10E1" w:rsidRDefault="00DB10E1" w:rsidP="00DB10E1">
            <w:pPr>
              <w:jc w:val="left"/>
              <w:rPr>
                <w:lang w:val="it-IT"/>
              </w:rPr>
            </w:pPr>
          </w:p>
        </w:tc>
        <w:tc>
          <w:tcPr>
            <w:tcW w:w="1158" w:type="dxa"/>
          </w:tcPr>
          <w:p w:rsidR="00DB10E1" w:rsidRPr="00DB10E1" w:rsidRDefault="00DB10E1" w:rsidP="00DB10E1">
            <w:pPr>
              <w:jc w:val="left"/>
              <w:rPr>
                <w:lang w:val="it-IT"/>
              </w:rPr>
            </w:pPr>
          </w:p>
        </w:tc>
      </w:tr>
      <w:tr w:rsidR="00DB10E1" w:rsidRPr="00DB10E1" w:rsidTr="00DB10E1">
        <w:trPr>
          <w:trHeight w:val="368"/>
          <w:jc w:val="center"/>
        </w:trPr>
        <w:tc>
          <w:tcPr>
            <w:tcW w:w="3588" w:type="dxa"/>
            <w:vAlign w:val="center"/>
          </w:tcPr>
          <w:p w:rsidR="00DB10E1" w:rsidRPr="00DB10E1" w:rsidRDefault="00DB10E1" w:rsidP="00DB10E1">
            <w:pPr>
              <w:jc w:val="left"/>
              <w:rPr>
                <w:lang w:val="en-GB"/>
              </w:rPr>
            </w:pPr>
            <w:r w:rsidRPr="00DB10E1">
              <w:rPr>
                <w:lang w:val="en-GB"/>
              </w:rPr>
              <w:t>Organisation of the days (Agenda)</w:t>
            </w:r>
          </w:p>
        </w:tc>
        <w:tc>
          <w:tcPr>
            <w:tcW w:w="1157" w:type="dxa"/>
            <w:vAlign w:val="center"/>
          </w:tcPr>
          <w:p w:rsidR="00DB10E1" w:rsidRPr="00DB10E1" w:rsidRDefault="00DB10E1" w:rsidP="00DB10E1">
            <w:pPr>
              <w:jc w:val="left"/>
              <w:rPr>
                <w:lang w:val="en-GB"/>
              </w:rPr>
            </w:pPr>
          </w:p>
        </w:tc>
        <w:tc>
          <w:tcPr>
            <w:tcW w:w="1158" w:type="dxa"/>
            <w:vAlign w:val="center"/>
          </w:tcPr>
          <w:p w:rsidR="00DB10E1" w:rsidRPr="00DB10E1" w:rsidRDefault="00DB10E1" w:rsidP="00DB10E1">
            <w:pPr>
              <w:jc w:val="left"/>
              <w:rPr>
                <w:lang w:val="en-GB"/>
              </w:rPr>
            </w:pPr>
          </w:p>
        </w:tc>
        <w:tc>
          <w:tcPr>
            <w:tcW w:w="1158" w:type="dxa"/>
            <w:vAlign w:val="center"/>
          </w:tcPr>
          <w:p w:rsidR="00DB10E1" w:rsidRPr="00DB10E1" w:rsidRDefault="00DB10E1" w:rsidP="00DB10E1">
            <w:pPr>
              <w:jc w:val="left"/>
              <w:rPr>
                <w:lang w:val="en-GB"/>
              </w:rPr>
            </w:pPr>
          </w:p>
        </w:tc>
        <w:tc>
          <w:tcPr>
            <w:tcW w:w="1158" w:type="dxa"/>
            <w:vAlign w:val="center"/>
          </w:tcPr>
          <w:p w:rsidR="00DB10E1" w:rsidRPr="00DB10E1" w:rsidRDefault="00DB10E1" w:rsidP="00DB10E1">
            <w:pPr>
              <w:jc w:val="left"/>
              <w:rPr>
                <w:lang w:val="en-GB"/>
              </w:rPr>
            </w:pPr>
          </w:p>
        </w:tc>
        <w:tc>
          <w:tcPr>
            <w:tcW w:w="1158" w:type="dxa"/>
          </w:tcPr>
          <w:p w:rsidR="00DB10E1" w:rsidRPr="00DB10E1" w:rsidRDefault="00DB10E1" w:rsidP="00DB10E1">
            <w:pPr>
              <w:jc w:val="left"/>
              <w:rPr>
                <w:lang w:val="en-GB"/>
              </w:rPr>
            </w:pPr>
          </w:p>
        </w:tc>
      </w:tr>
      <w:tr w:rsidR="00DB10E1" w:rsidRPr="00DB10E1" w:rsidTr="00DB10E1">
        <w:trPr>
          <w:trHeight w:val="369"/>
          <w:jc w:val="center"/>
        </w:trPr>
        <w:tc>
          <w:tcPr>
            <w:tcW w:w="3588" w:type="dxa"/>
            <w:vAlign w:val="center"/>
          </w:tcPr>
          <w:p w:rsidR="00DB10E1" w:rsidRPr="00DB10E1" w:rsidRDefault="00DB10E1" w:rsidP="00DB10E1">
            <w:pPr>
              <w:jc w:val="left"/>
              <w:rPr>
                <w:lang w:val="en-GB"/>
              </w:rPr>
            </w:pPr>
            <w:r w:rsidRPr="00DB10E1">
              <w:rPr>
                <w:lang w:val="en-GB"/>
              </w:rPr>
              <w:t xml:space="preserve">Venue and meeting’s facilities </w:t>
            </w:r>
          </w:p>
        </w:tc>
        <w:tc>
          <w:tcPr>
            <w:tcW w:w="1157" w:type="dxa"/>
            <w:vAlign w:val="center"/>
          </w:tcPr>
          <w:p w:rsidR="00DB10E1" w:rsidRPr="00DB10E1" w:rsidRDefault="00DB10E1" w:rsidP="00DB10E1">
            <w:pPr>
              <w:jc w:val="left"/>
              <w:rPr>
                <w:lang w:val="it-IT"/>
              </w:rPr>
            </w:pPr>
          </w:p>
        </w:tc>
        <w:tc>
          <w:tcPr>
            <w:tcW w:w="1158" w:type="dxa"/>
            <w:vAlign w:val="center"/>
          </w:tcPr>
          <w:p w:rsidR="00DB10E1" w:rsidRPr="00DB10E1" w:rsidRDefault="00DB10E1" w:rsidP="00DB10E1">
            <w:pPr>
              <w:jc w:val="left"/>
              <w:rPr>
                <w:lang w:val="it-IT"/>
              </w:rPr>
            </w:pPr>
          </w:p>
        </w:tc>
        <w:tc>
          <w:tcPr>
            <w:tcW w:w="1158" w:type="dxa"/>
            <w:vAlign w:val="center"/>
          </w:tcPr>
          <w:p w:rsidR="00DB10E1" w:rsidRPr="00DB10E1" w:rsidRDefault="00DB10E1" w:rsidP="00DB10E1">
            <w:pPr>
              <w:jc w:val="left"/>
              <w:rPr>
                <w:lang w:val="it-IT"/>
              </w:rPr>
            </w:pPr>
          </w:p>
        </w:tc>
        <w:tc>
          <w:tcPr>
            <w:tcW w:w="1158" w:type="dxa"/>
            <w:vAlign w:val="center"/>
          </w:tcPr>
          <w:p w:rsidR="00DB10E1" w:rsidRPr="00DB10E1" w:rsidRDefault="00DB10E1" w:rsidP="00DB10E1">
            <w:pPr>
              <w:jc w:val="left"/>
              <w:rPr>
                <w:lang w:val="it-IT"/>
              </w:rPr>
            </w:pPr>
          </w:p>
        </w:tc>
        <w:tc>
          <w:tcPr>
            <w:tcW w:w="1158" w:type="dxa"/>
          </w:tcPr>
          <w:p w:rsidR="00DB10E1" w:rsidRPr="00DB10E1" w:rsidRDefault="00DB10E1" w:rsidP="00DB10E1">
            <w:pPr>
              <w:jc w:val="left"/>
              <w:rPr>
                <w:lang w:val="it-IT"/>
              </w:rPr>
            </w:pPr>
          </w:p>
        </w:tc>
      </w:tr>
      <w:tr w:rsidR="00DB10E1" w:rsidRPr="00DB10E1" w:rsidTr="00DB10E1">
        <w:trPr>
          <w:trHeight w:val="369"/>
          <w:jc w:val="center"/>
        </w:trPr>
        <w:tc>
          <w:tcPr>
            <w:tcW w:w="358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b/>
                <w:lang w:val="en-GB"/>
              </w:rPr>
            </w:pPr>
            <w:r w:rsidRPr="00DB10E1">
              <w:rPr>
                <w:b/>
                <w:lang w:val="en-GB"/>
              </w:rPr>
              <w:t xml:space="preserve"> CONTENT OF THE EVENT</w:t>
            </w:r>
          </w:p>
        </w:tc>
        <w:tc>
          <w:tcPr>
            <w:tcW w:w="1157"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Very</w:t>
            </w:r>
          </w:p>
          <w:p w:rsidR="00DB10E1" w:rsidRPr="00DB10E1" w:rsidRDefault="00DB10E1" w:rsidP="00DB10E1">
            <w:pPr>
              <w:jc w:val="left"/>
              <w:rPr>
                <w:lang w:val="en-GB"/>
              </w:rPr>
            </w:pPr>
            <w:r w:rsidRPr="00DB10E1">
              <w:rPr>
                <w:lang w:val="en-GB"/>
              </w:rPr>
              <w:t>poor</w:t>
            </w: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Poor</w:t>
            </w: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Neither poor nor good</w:t>
            </w: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Good</w:t>
            </w: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Very</w:t>
            </w:r>
          </w:p>
          <w:p w:rsidR="00DB10E1" w:rsidRPr="00DB10E1" w:rsidRDefault="00DB10E1" w:rsidP="00DB10E1">
            <w:pPr>
              <w:jc w:val="left"/>
              <w:rPr>
                <w:lang w:val="en-GB"/>
              </w:rPr>
            </w:pPr>
            <w:r w:rsidRPr="00DB10E1">
              <w:rPr>
                <w:lang w:val="en-GB"/>
              </w:rPr>
              <w:t>good</w:t>
            </w:r>
          </w:p>
        </w:tc>
      </w:tr>
      <w:tr w:rsidR="00DB10E1" w:rsidRPr="00DB10E1" w:rsidTr="00DB10E1">
        <w:trPr>
          <w:trHeight w:val="369"/>
          <w:jc w:val="center"/>
        </w:trPr>
        <w:tc>
          <w:tcPr>
            <w:tcW w:w="358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Relevance of topics covered</w:t>
            </w:r>
          </w:p>
        </w:tc>
        <w:tc>
          <w:tcPr>
            <w:tcW w:w="1157"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tcPr>
          <w:p w:rsidR="00DB10E1" w:rsidRPr="00DB10E1" w:rsidRDefault="00DB10E1" w:rsidP="00DB10E1">
            <w:pPr>
              <w:jc w:val="left"/>
              <w:rPr>
                <w:lang w:val="it-IT"/>
              </w:rPr>
            </w:pPr>
          </w:p>
        </w:tc>
      </w:tr>
      <w:tr w:rsidR="00DB10E1" w:rsidRPr="00DB10E1" w:rsidTr="00DB10E1">
        <w:trPr>
          <w:trHeight w:val="369"/>
          <w:jc w:val="center"/>
        </w:trPr>
        <w:tc>
          <w:tcPr>
            <w:tcW w:w="358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Usefulness of presentations</w:t>
            </w:r>
          </w:p>
        </w:tc>
        <w:tc>
          <w:tcPr>
            <w:tcW w:w="1157"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tcPr>
          <w:p w:rsidR="00DB10E1" w:rsidRPr="00DB10E1" w:rsidRDefault="00DB10E1" w:rsidP="00DB10E1">
            <w:pPr>
              <w:jc w:val="left"/>
              <w:rPr>
                <w:lang w:val="it-IT"/>
              </w:rPr>
            </w:pPr>
          </w:p>
        </w:tc>
      </w:tr>
      <w:tr w:rsidR="00DB10E1" w:rsidRPr="00DB10E1" w:rsidTr="00DB10E1">
        <w:trPr>
          <w:trHeight w:val="369"/>
          <w:jc w:val="center"/>
        </w:trPr>
        <w:tc>
          <w:tcPr>
            <w:tcW w:w="358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Satisfaction with decisions taken</w:t>
            </w:r>
          </w:p>
        </w:tc>
        <w:tc>
          <w:tcPr>
            <w:tcW w:w="1157"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it-IT"/>
              </w:rPr>
            </w:pPr>
          </w:p>
        </w:tc>
        <w:tc>
          <w:tcPr>
            <w:tcW w:w="1158" w:type="dxa"/>
            <w:tcBorders>
              <w:top w:val="single" w:sz="4" w:space="0" w:color="auto"/>
              <w:left w:val="single" w:sz="4" w:space="0" w:color="auto"/>
              <w:bottom w:val="single" w:sz="4" w:space="0" w:color="auto"/>
              <w:right w:val="single" w:sz="4" w:space="0" w:color="auto"/>
            </w:tcBorders>
          </w:tcPr>
          <w:p w:rsidR="00DB10E1" w:rsidRPr="00DB10E1" w:rsidRDefault="00DB10E1" w:rsidP="00DB10E1">
            <w:pPr>
              <w:jc w:val="left"/>
              <w:rPr>
                <w:lang w:val="it-IT"/>
              </w:rPr>
            </w:pPr>
          </w:p>
        </w:tc>
      </w:tr>
      <w:tr w:rsidR="00DB10E1" w:rsidRPr="00DB10E1" w:rsidTr="00DB10E1">
        <w:trPr>
          <w:trHeight w:val="369"/>
          <w:jc w:val="center"/>
        </w:trPr>
        <w:tc>
          <w:tcPr>
            <w:tcW w:w="358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r w:rsidRPr="00DB10E1">
              <w:rPr>
                <w:lang w:val="en-GB"/>
              </w:rPr>
              <w:t>Level of involvement &amp; cooperation among partners during the meeting</w:t>
            </w:r>
          </w:p>
        </w:tc>
        <w:tc>
          <w:tcPr>
            <w:tcW w:w="1157"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p>
        </w:tc>
        <w:tc>
          <w:tcPr>
            <w:tcW w:w="1158" w:type="dxa"/>
            <w:tcBorders>
              <w:top w:val="single" w:sz="4" w:space="0" w:color="auto"/>
              <w:left w:val="single" w:sz="4" w:space="0" w:color="auto"/>
              <w:bottom w:val="single" w:sz="4" w:space="0" w:color="auto"/>
              <w:right w:val="single" w:sz="4" w:space="0" w:color="auto"/>
            </w:tcBorders>
            <w:vAlign w:val="center"/>
          </w:tcPr>
          <w:p w:rsidR="00DB10E1" w:rsidRPr="00DB10E1" w:rsidRDefault="00DB10E1" w:rsidP="00DB10E1">
            <w:pPr>
              <w:jc w:val="left"/>
              <w:rPr>
                <w:lang w:val="en-GB"/>
              </w:rPr>
            </w:pPr>
          </w:p>
        </w:tc>
        <w:tc>
          <w:tcPr>
            <w:tcW w:w="1158" w:type="dxa"/>
            <w:tcBorders>
              <w:top w:val="single" w:sz="4" w:space="0" w:color="auto"/>
              <w:left w:val="single" w:sz="4" w:space="0" w:color="auto"/>
              <w:bottom w:val="single" w:sz="4" w:space="0" w:color="auto"/>
              <w:right w:val="single" w:sz="4" w:space="0" w:color="auto"/>
            </w:tcBorders>
          </w:tcPr>
          <w:p w:rsidR="00DB10E1" w:rsidRPr="00DB10E1" w:rsidRDefault="00DB10E1" w:rsidP="00DB10E1">
            <w:pPr>
              <w:jc w:val="left"/>
              <w:rPr>
                <w:lang w:val="en-GB"/>
              </w:rPr>
            </w:pPr>
          </w:p>
        </w:tc>
      </w:tr>
    </w:tbl>
    <w:p w:rsidR="00DB10E1" w:rsidRPr="00DB10E1" w:rsidRDefault="00DB10E1" w:rsidP="00DB10E1">
      <w:pPr>
        <w:rPr>
          <w:bCs/>
          <w:i/>
          <w:lang w:val="en-GB"/>
        </w:rPr>
      </w:pPr>
    </w:p>
    <w:p w:rsidR="00DB10E1" w:rsidRPr="00DB10E1" w:rsidRDefault="00DB10E1" w:rsidP="00DB10E1">
      <w:pPr>
        <w:rPr>
          <w:bCs/>
          <w:i/>
          <w:lang w:val="en-GB"/>
        </w:rPr>
      </w:pPr>
      <w:r w:rsidRPr="00DB10E1">
        <w:rPr>
          <w:bCs/>
          <w:i/>
          <w:lang w:val="en-GB"/>
        </w:rPr>
        <w:t xml:space="preserve">COMMENTS AND SUGGESTIONS </w:t>
      </w:r>
    </w:p>
    <w:p w:rsidR="00046FB5" w:rsidRPr="00DB10E1" w:rsidRDefault="00046FB5" w:rsidP="00DB10E1"/>
    <w:sectPr w:rsidR="00046FB5" w:rsidRPr="00DB10E1" w:rsidSect="00130D2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8F" w:rsidRDefault="00F3648F" w:rsidP="00046FB5">
      <w:r>
        <w:separator/>
      </w:r>
    </w:p>
  </w:endnote>
  <w:endnote w:type="continuationSeparator" w:id="0">
    <w:p w:rsidR="00F3648F" w:rsidRDefault="00F3648F"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CE1" w:rsidRPr="00F20CE1" w:rsidRDefault="00F20CE1">
    <w:pPr>
      <w:pStyle w:val="Pidipagina"/>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9313A2" w:rsidRPr="00F20CE1">
      <w:rPr>
        <w:sz w:val="22"/>
      </w:rPr>
      <w:fldChar w:fldCharType="begin"/>
    </w:r>
    <w:r w:rsidRPr="00F20CE1">
      <w:rPr>
        <w:sz w:val="22"/>
      </w:rPr>
      <w:instrText xml:space="preserve"> PAGE   \* MERGEFORMAT </w:instrText>
    </w:r>
    <w:r w:rsidR="009313A2" w:rsidRPr="00F20CE1">
      <w:rPr>
        <w:sz w:val="22"/>
      </w:rPr>
      <w:fldChar w:fldCharType="separate"/>
    </w:r>
    <w:r w:rsidR="00DB10E1" w:rsidRPr="00DB10E1">
      <w:rPr>
        <w:rFonts w:asciiTheme="majorHAnsi" w:hAnsiTheme="majorHAnsi"/>
        <w:noProof/>
        <w:sz w:val="22"/>
      </w:rPr>
      <w:t>1</w:t>
    </w:r>
    <w:r w:rsidR="009313A2" w:rsidRPr="00F20CE1">
      <w:rPr>
        <w:sz w:val="22"/>
      </w:rPr>
      <w:fldChar w:fldCharType="end"/>
    </w:r>
  </w:p>
  <w:p w:rsidR="00046FB5" w:rsidRDefault="00046F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8F" w:rsidRDefault="00F3648F" w:rsidP="00046FB5">
      <w:r>
        <w:separator/>
      </w:r>
    </w:p>
  </w:footnote>
  <w:footnote w:type="continuationSeparator" w:id="0">
    <w:p w:rsidR="00F3648F" w:rsidRDefault="00F3648F"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FB5" w:rsidRDefault="00046FB5" w:rsidP="00046FB5">
    <w:pPr>
      <w:pStyle w:val="Intestazione"/>
      <w:jc w:val="center"/>
    </w:pPr>
    <w:r w:rsidRPr="00046FB5">
      <w:rPr>
        <w:noProof/>
        <w:lang w:val="hr-HR" w:eastAsia="hr-HR"/>
      </w:rPr>
      <w:drawing>
        <wp:inline distT="0" distB="0" distL="0" distR="0">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hr-HR" w:eastAsia="hr-HR"/>
      </w:rPr>
      <w:drawing>
        <wp:inline distT="0" distB="0" distL="0" distR="0">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609789E"/>
    <w:multiLevelType w:val="hybridMultilevel"/>
    <w:tmpl w:val="277E9A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6FB5"/>
    <w:rsid w:val="000026BA"/>
    <w:rsid w:val="00007226"/>
    <w:rsid w:val="00046FB5"/>
    <w:rsid w:val="000F4290"/>
    <w:rsid w:val="001210DB"/>
    <w:rsid w:val="00130D2B"/>
    <w:rsid w:val="00155B91"/>
    <w:rsid w:val="00193D22"/>
    <w:rsid w:val="0021361A"/>
    <w:rsid w:val="002C44F8"/>
    <w:rsid w:val="00361672"/>
    <w:rsid w:val="00390CFE"/>
    <w:rsid w:val="003B76F1"/>
    <w:rsid w:val="003D591A"/>
    <w:rsid w:val="004911A3"/>
    <w:rsid w:val="004D6A0A"/>
    <w:rsid w:val="00557CDF"/>
    <w:rsid w:val="00667155"/>
    <w:rsid w:val="006E30D2"/>
    <w:rsid w:val="007311BE"/>
    <w:rsid w:val="00797065"/>
    <w:rsid w:val="00827D97"/>
    <w:rsid w:val="0087304F"/>
    <w:rsid w:val="008E7BC4"/>
    <w:rsid w:val="009313A2"/>
    <w:rsid w:val="0096303A"/>
    <w:rsid w:val="009E2517"/>
    <w:rsid w:val="00A06E41"/>
    <w:rsid w:val="00AF61A9"/>
    <w:rsid w:val="00CE3ABD"/>
    <w:rsid w:val="00D84A6C"/>
    <w:rsid w:val="00D90A5F"/>
    <w:rsid w:val="00DA3D78"/>
    <w:rsid w:val="00DB10E1"/>
    <w:rsid w:val="00DD1A6D"/>
    <w:rsid w:val="00E31E57"/>
    <w:rsid w:val="00E55B2D"/>
    <w:rsid w:val="00EC02EC"/>
    <w:rsid w:val="00ED57DE"/>
    <w:rsid w:val="00F20CE1"/>
    <w:rsid w:val="00F364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40368"/>
  <w15:docId w15:val="{DE532B89-B86A-5A4F-BED7-5E0D2BF6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31E57"/>
    <w:pPr>
      <w:spacing w:after="0" w:line="240" w:lineRule="auto"/>
      <w:jc w:val="both"/>
    </w:pPr>
    <w:rPr>
      <w:sz w:val="24"/>
      <w:lang w:val="bs-Latn-BA"/>
    </w:rPr>
  </w:style>
  <w:style w:type="paragraph" w:styleId="Titolo1">
    <w:name w:val="heading 1"/>
    <w:basedOn w:val="Normale"/>
    <w:next w:val="Normale"/>
    <w:link w:val="Titolo1Carattere"/>
    <w:uiPriority w:val="9"/>
    <w:qFormat/>
    <w:rsid w:val="00E31E57"/>
    <w:pPr>
      <w:keepNext/>
      <w:keepLines/>
      <w:jc w:val="left"/>
      <w:outlineLvl w:val="0"/>
    </w:pPr>
    <w:rPr>
      <w:rFonts w:eastAsiaTheme="majorEastAsia" w:cstheme="majorBidi"/>
      <w:b/>
      <w:bCs/>
      <w:sz w:val="28"/>
      <w:szCs w:val="28"/>
      <w:lang w:val="hr-HR"/>
    </w:rPr>
  </w:style>
  <w:style w:type="paragraph" w:styleId="Titolo2">
    <w:name w:val="heading 2"/>
    <w:basedOn w:val="Normale"/>
    <w:next w:val="Normale"/>
    <w:link w:val="Titolo2Carattere"/>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1E57"/>
    <w:rPr>
      <w:rFonts w:eastAsiaTheme="majorEastAsia" w:cstheme="majorBidi"/>
      <w:b/>
      <w:bCs/>
      <w:sz w:val="28"/>
      <w:szCs w:val="28"/>
    </w:rPr>
  </w:style>
  <w:style w:type="character" w:customStyle="1" w:styleId="Titolo2Carattere">
    <w:name w:val="Titolo 2 Carattere"/>
    <w:basedOn w:val="Carpredefinitoparagrafo"/>
    <w:link w:val="Titolo2"/>
    <w:uiPriority w:val="9"/>
    <w:rsid w:val="00E31E57"/>
    <w:rPr>
      <w:rFonts w:eastAsiaTheme="majorEastAsia" w:cstheme="majorBidi"/>
      <w:b/>
      <w:bCs/>
      <w:sz w:val="26"/>
      <w:szCs w:val="26"/>
    </w:rPr>
  </w:style>
  <w:style w:type="paragraph" w:styleId="Intestazione">
    <w:name w:val="header"/>
    <w:basedOn w:val="Normale"/>
    <w:link w:val="IntestazioneCarattere"/>
    <w:uiPriority w:val="99"/>
    <w:semiHidden/>
    <w:unhideWhenUsed/>
    <w:rsid w:val="00046FB5"/>
    <w:pPr>
      <w:tabs>
        <w:tab w:val="center" w:pos="4536"/>
        <w:tab w:val="right" w:pos="9072"/>
      </w:tabs>
    </w:pPr>
  </w:style>
  <w:style w:type="character" w:customStyle="1" w:styleId="IntestazioneCarattere">
    <w:name w:val="Intestazione Carattere"/>
    <w:basedOn w:val="Carpredefinitoparagrafo"/>
    <w:link w:val="Intestazione"/>
    <w:uiPriority w:val="99"/>
    <w:semiHidden/>
    <w:rsid w:val="00046FB5"/>
    <w:rPr>
      <w:sz w:val="24"/>
      <w:lang w:val="bs-Latn-BA"/>
    </w:rPr>
  </w:style>
  <w:style w:type="paragraph" w:styleId="Pidipagina">
    <w:name w:val="footer"/>
    <w:basedOn w:val="Normale"/>
    <w:link w:val="PidipaginaCarattere"/>
    <w:uiPriority w:val="99"/>
    <w:unhideWhenUsed/>
    <w:rsid w:val="00046FB5"/>
    <w:pPr>
      <w:tabs>
        <w:tab w:val="center" w:pos="4536"/>
        <w:tab w:val="right" w:pos="9072"/>
      </w:tabs>
    </w:pPr>
  </w:style>
  <w:style w:type="character" w:customStyle="1" w:styleId="PidipaginaCarattere">
    <w:name w:val="Piè di pagina Carattere"/>
    <w:basedOn w:val="Carpredefinitoparagrafo"/>
    <w:link w:val="Pidipagina"/>
    <w:uiPriority w:val="99"/>
    <w:rsid w:val="00046FB5"/>
    <w:rPr>
      <w:sz w:val="24"/>
      <w:lang w:val="bs-Latn-BA"/>
    </w:rPr>
  </w:style>
  <w:style w:type="paragraph" w:styleId="Testofumetto">
    <w:name w:val="Balloon Text"/>
    <w:basedOn w:val="Normale"/>
    <w:link w:val="TestofumettoCarattere"/>
    <w:uiPriority w:val="99"/>
    <w:semiHidden/>
    <w:unhideWhenUsed/>
    <w:rsid w:val="00046F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6FB5"/>
    <w:rPr>
      <w:rFonts w:ascii="Tahoma" w:hAnsi="Tahoma" w:cs="Tahoma"/>
      <w:sz w:val="16"/>
      <w:szCs w:val="16"/>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Pier Giacomo Sola</cp:lastModifiedBy>
  <cp:revision>3</cp:revision>
  <dcterms:created xsi:type="dcterms:W3CDTF">2018-02-19T06:27:00Z</dcterms:created>
  <dcterms:modified xsi:type="dcterms:W3CDTF">2019-06-05T11:09:00Z</dcterms:modified>
</cp:coreProperties>
</file>