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D6AEB" w14:textId="77777777" w:rsidR="00A37386" w:rsidRPr="000F53A1" w:rsidRDefault="00A37386" w:rsidP="00A37386">
      <w:pPr>
        <w:rPr>
          <w:rFonts w:asciiTheme="minorHAnsi" w:hAnsiTheme="minorHAnsi" w:cstheme="minorHAnsi"/>
          <w:b/>
        </w:rPr>
      </w:pPr>
    </w:p>
    <w:p w14:paraId="7ACB6EB7" w14:textId="77777777" w:rsidR="00A37386" w:rsidRPr="000F53A1" w:rsidRDefault="0086372D" w:rsidP="00A37386">
      <w:pPr>
        <w:rPr>
          <w:rFonts w:asciiTheme="minorHAnsi" w:hAnsiTheme="minorHAnsi" w:cstheme="minorHAnsi"/>
          <w:b/>
          <w:sz w:val="32"/>
          <w:szCs w:val="32"/>
        </w:rPr>
      </w:pPr>
      <w:r w:rsidRPr="000F53A1">
        <w:rPr>
          <w:rFonts w:asciiTheme="minorHAnsi" w:hAnsiTheme="minorHAnsi" w:cstheme="minorHAnsi"/>
          <w:b/>
          <w:sz w:val="32"/>
          <w:szCs w:val="32"/>
        </w:rPr>
        <w:t>INTERNAL DOCUMENT: WP3 STUDY VISIT ASSIGMENT REPORT</w:t>
      </w:r>
    </w:p>
    <w:p w14:paraId="69636F45" w14:textId="77777777" w:rsidR="0086372D" w:rsidRPr="000F53A1" w:rsidRDefault="0086372D" w:rsidP="0086372D">
      <w:pPr>
        <w:rPr>
          <w:rFonts w:asciiTheme="minorHAnsi" w:hAnsiTheme="minorHAnsi" w:cstheme="minorHAnsi"/>
          <w:b/>
        </w:rPr>
      </w:pPr>
    </w:p>
    <w:p w14:paraId="26B09B23"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Study visit dates:</w:t>
      </w:r>
      <w:r w:rsidR="00123A16" w:rsidRPr="000F53A1">
        <w:rPr>
          <w:rFonts w:asciiTheme="minorHAnsi" w:hAnsiTheme="minorHAnsi" w:cstheme="minorHAnsi"/>
          <w:b/>
        </w:rPr>
        <w:t xml:space="preserve"> 1</w:t>
      </w:r>
      <w:r w:rsidR="00045EF3">
        <w:rPr>
          <w:rFonts w:asciiTheme="minorHAnsi" w:hAnsiTheme="minorHAnsi" w:cstheme="minorHAnsi"/>
          <w:b/>
        </w:rPr>
        <w:t>8</w:t>
      </w:r>
      <w:r w:rsidR="00123A16" w:rsidRPr="000F53A1">
        <w:rPr>
          <w:rFonts w:asciiTheme="minorHAnsi" w:hAnsiTheme="minorHAnsi" w:cstheme="minorHAnsi"/>
          <w:b/>
          <w:vertAlign w:val="superscript"/>
        </w:rPr>
        <w:t>th</w:t>
      </w:r>
      <w:r w:rsidR="00123A16" w:rsidRPr="000F53A1">
        <w:rPr>
          <w:rFonts w:asciiTheme="minorHAnsi" w:hAnsiTheme="minorHAnsi" w:cstheme="minorHAnsi"/>
          <w:b/>
        </w:rPr>
        <w:t xml:space="preserve"> to 2</w:t>
      </w:r>
      <w:r w:rsidR="00045EF3">
        <w:rPr>
          <w:rFonts w:asciiTheme="minorHAnsi" w:hAnsiTheme="minorHAnsi" w:cstheme="minorHAnsi"/>
          <w:b/>
        </w:rPr>
        <w:t>0</w:t>
      </w:r>
      <w:r w:rsidR="00045EF3">
        <w:rPr>
          <w:rFonts w:asciiTheme="minorHAnsi" w:hAnsiTheme="minorHAnsi" w:cstheme="minorHAnsi"/>
          <w:b/>
          <w:vertAlign w:val="superscript"/>
        </w:rPr>
        <w:t>th</w:t>
      </w:r>
      <w:r w:rsidR="00123A16" w:rsidRPr="000F53A1">
        <w:rPr>
          <w:rFonts w:asciiTheme="minorHAnsi" w:hAnsiTheme="minorHAnsi" w:cstheme="minorHAnsi"/>
          <w:b/>
        </w:rPr>
        <w:t xml:space="preserve"> Ju</w:t>
      </w:r>
      <w:r w:rsidR="00045EF3">
        <w:rPr>
          <w:rFonts w:asciiTheme="minorHAnsi" w:hAnsiTheme="minorHAnsi" w:cstheme="minorHAnsi"/>
          <w:b/>
        </w:rPr>
        <w:t>ly</w:t>
      </w:r>
      <w:r w:rsidR="00123A16" w:rsidRPr="000F53A1">
        <w:rPr>
          <w:rFonts w:asciiTheme="minorHAnsi" w:hAnsiTheme="minorHAnsi" w:cstheme="minorHAnsi"/>
          <w:b/>
        </w:rPr>
        <w:t>, 2018</w:t>
      </w:r>
    </w:p>
    <w:p w14:paraId="603C44DC" w14:textId="77777777" w:rsidR="0086372D" w:rsidRPr="000F53A1" w:rsidRDefault="0086372D" w:rsidP="0086372D">
      <w:pPr>
        <w:rPr>
          <w:rFonts w:asciiTheme="minorHAnsi" w:hAnsiTheme="minorHAnsi" w:cstheme="minorHAnsi"/>
          <w:b/>
        </w:rPr>
      </w:pPr>
    </w:p>
    <w:p w14:paraId="032AA024"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Study visit location:</w:t>
      </w:r>
      <w:r w:rsidR="00E83AC5" w:rsidRPr="000F53A1">
        <w:rPr>
          <w:rFonts w:asciiTheme="minorHAnsi" w:hAnsiTheme="minorHAnsi" w:cstheme="minorHAnsi"/>
          <w:b/>
        </w:rPr>
        <w:t xml:space="preserve"> </w:t>
      </w:r>
      <w:r w:rsidR="00045EF3">
        <w:rPr>
          <w:rFonts w:asciiTheme="minorHAnsi" w:hAnsiTheme="minorHAnsi" w:cstheme="minorHAnsi"/>
          <w:b/>
        </w:rPr>
        <w:t>Ruhr Metropolitan Area &amp; Soest</w:t>
      </w:r>
      <w:r w:rsidR="00123A16" w:rsidRPr="000F53A1">
        <w:rPr>
          <w:rFonts w:asciiTheme="minorHAnsi" w:hAnsiTheme="minorHAnsi" w:cstheme="minorHAnsi"/>
          <w:b/>
        </w:rPr>
        <w:t xml:space="preserve"> </w:t>
      </w:r>
    </w:p>
    <w:p w14:paraId="154E2DFE" w14:textId="77777777" w:rsidR="0086372D" w:rsidRPr="000F53A1" w:rsidRDefault="0086372D" w:rsidP="0086372D">
      <w:pPr>
        <w:rPr>
          <w:rFonts w:asciiTheme="minorHAnsi" w:hAnsiTheme="minorHAnsi" w:cstheme="minorHAnsi"/>
          <w:b/>
        </w:rPr>
      </w:pPr>
    </w:p>
    <w:p w14:paraId="7347237E"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HEI responsible:</w:t>
      </w:r>
      <w:r w:rsidR="00E83AC5" w:rsidRPr="000F53A1">
        <w:rPr>
          <w:rFonts w:asciiTheme="minorHAnsi" w:hAnsiTheme="minorHAnsi" w:cstheme="minorHAnsi"/>
          <w:b/>
        </w:rPr>
        <w:t xml:space="preserve"> </w:t>
      </w:r>
      <w:r w:rsidR="00045EF3">
        <w:rPr>
          <w:rFonts w:asciiTheme="minorHAnsi" w:hAnsiTheme="minorHAnsi" w:cstheme="minorHAnsi"/>
        </w:rPr>
        <w:t>South-Westphalia University of Applied Sciences</w:t>
      </w:r>
      <w:r w:rsidR="00077C03" w:rsidRPr="000F53A1">
        <w:rPr>
          <w:rFonts w:asciiTheme="minorHAnsi" w:hAnsiTheme="minorHAnsi" w:cstheme="minorHAnsi"/>
        </w:rPr>
        <w:t>, Department of Agr</w:t>
      </w:r>
      <w:r w:rsidR="00045EF3">
        <w:rPr>
          <w:rFonts w:asciiTheme="minorHAnsi" w:hAnsiTheme="minorHAnsi" w:cstheme="minorHAnsi"/>
        </w:rPr>
        <w:t>iculture</w:t>
      </w:r>
    </w:p>
    <w:p w14:paraId="0B298ECA" w14:textId="77777777" w:rsidR="0086372D" w:rsidRPr="000F53A1" w:rsidRDefault="0086372D" w:rsidP="0086372D">
      <w:pPr>
        <w:rPr>
          <w:rFonts w:asciiTheme="minorHAnsi" w:hAnsiTheme="minorHAnsi" w:cstheme="minorHAnsi"/>
          <w:b/>
        </w:rPr>
      </w:pPr>
    </w:p>
    <w:p w14:paraId="54579228"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Persons in charge for organization:</w:t>
      </w:r>
    </w:p>
    <w:p w14:paraId="3E8ED9E7" w14:textId="77777777" w:rsidR="00E83AC5" w:rsidRDefault="00045EF3" w:rsidP="0086372D">
      <w:pPr>
        <w:rPr>
          <w:rFonts w:asciiTheme="minorHAnsi" w:hAnsiTheme="minorHAnsi" w:cstheme="minorHAnsi"/>
        </w:rPr>
      </w:pPr>
      <w:r>
        <w:rPr>
          <w:rFonts w:asciiTheme="minorHAnsi" w:hAnsiTheme="minorHAnsi" w:cstheme="minorHAnsi"/>
        </w:rPr>
        <w:t>Bernd Pölling</w:t>
      </w:r>
    </w:p>
    <w:p w14:paraId="094A56CD" w14:textId="77777777" w:rsidR="00045EF3" w:rsidRDefault="00045EF3" w:rsidP="0086372D">
      <w:pPr>
        <w:rPr>
          <w:rFonts w:asciiTheme="minorHAnsi" w:hAnsiTheme="minorHAnsi" w:cstheme="minorHAnsi"/>
        </w:rPr>
      </w:pPr>
      <w:r>
        <w:rPr>
          <w:rFonts w:asciiTheme="minorHAnsi" w:hAnsiTheme="minorHAnsi" w:cstheme="minorHAnsi"/>
        </w:rPr>
        <w:t>Wolf Lorleberg</w:t>
      </w:r>
    </w:p>
    <w:p w14:paraId="03F0AED3" w14:textId="77777777" w:rsidR="00045EF3" w:rsidRPr="000F53A1" w:rsidRDefault="00045EF3" w:rsidP="0086372D">
      <w:pPr>
        <w:rPr>
          <w:rFonts w:asciiTheme="minorHAnsi" w:hAnsiTheme="minorHAnsi" w:cstheme="minorHAnsi"/>
        </w:rPr>
      </w:pPr>
      <w:r>
        <w:rPr>
          <w:rFonts w:asciiTheme="minorHAnsi" w:hAnsiTheme="minorHAnsi" w:cstheme="minorHAnsi"/>
        </w:rPr>
        <w:t>Rolf Morgenstern</w:t>
      </w:r>
    </w:p>
    <w:p w14:paraId="436F788B"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  </w:t>
      </w:r>
    </w:p>
    <w:p w14:paraId="26704690"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Introduction</w:t>
      </w:r>
    </w:p>
    <w:p w14:paraId="3C4FC287" w14:textId="77777777" w:rsidR="0086372D" w:rsidRPr="000F53A1" w:rsidRDefault="0086372D" w:rsidP="0086372D">
      <w:pPr>
        <w:rPr>
          <w:rFonts w:asciiTheme="minorHAnsi" w:hAnsiTheme="minorHAnsi" w:cstheme="minorHAnsi"/>
          <w:b/>
        </w:rPr>
      </w:pPr>
    </w:p>
    <w:p w14:paraId="5AE68211" w14:textId="77777777" w:rsidR="0086372D" w:rsidRPr="000F53A1" w:rsidRDefault="0086372D" w:rsidP="0086372D">
      <w:pPr>
        <w:rPr>
          <w:rFonts w:asciiTheme="minorHAnsi" w:hAnsiTheme="minorHAnsi" w:cstheme="minorHAnsi"/>
        </w:rPr>
      </w:pPr>
      <w:r w:rsidRPr="000F53A1">
        <w:rPr>
          <w:rFonts w:asciiTheme="minorHAnsi" w:hAnsiTheme="minorHAnsi" w:cstheme="minorHAnsi"/>
        </w:rPr>
        <w:t xml:space="preserve">Study visits and trainings (Deliverable 3.2.) are three days events organized at program HEIs according to the proposed modules, specific typology of Urban Agriculture as well as results/guidelines/experience from Project. Six study visits with training for five participants from five HEIs will deliver 150 trainings. Study visits and training aims to equip teaching staff from partner HEIs with </w:t>
      </w:r>
      <w:r w:rsidR="00783792" w:rsidRPr="000F53A1">
        <w:rPr>
          <w:rFonts w:asciiTheme="minorHAnsi" w:hAnsiTheme="minorHAnsi" w:cstheme="minorHAnsi"/>
        </w:rPr>
        <w:t>first-hand</w:t>
      </w:r>
      <w:r w:rsidRPr="000F53A1">
        <w:rPr>
          <w:rFonts w:asciiTheme="minorHAnsi" w:hAnsiTheme="minorHAnsi" w:cstheme="minorHAnsi"/>
        </w:rPr>
        <w:t xml:space="preserve"> experience in Urban Agriculture</w:t>
      </w:r>
      <w:r w:rsidR="00077C03" w:rsidRPr="000F53A1">
        <w:rPr>
          <w:rFonts w:asciiTheme="minorHAnsi" w:hAnsiTheme="minorHAnsi" w:cstheme="minorHAnsi"/>
        </w:rPr>
        <w:t xml:space="preserve"> (UA)</w:t>
      </w:r>
      <w:r w:rsidRPr="000F53A1">
        <w:rPr>
          <w:rFonts w:asciiTheme="minorHAnsi" w:hAnsiTheme="minorHAnsi" w:cstheme="minorHAnsi"/>
        </w:rPr>
        <w:t xml:space="preserve">. During study visits teaching staff will visit </w:t>
      </w:r>
      <w:r w:rsidR="00077C03" w:rsidRPr="000F53A1">
        <w:rPr>
          <w:rFonts w:asciiTheme="minorHAnsi" w:hAnsiTheme="minorHAnsi" w:cstheme="minorHAnsi"/>
        </w:rPr>
        <w:t>UA</w:t>
      </w:r>
      <w:r w:rsidRPr="000F53A1">
        <w:rPr>
          <w:rFonts w:asciiTheme="minorHAnsi" w:hAnsiTheme="minorHAnsi" w:cstheme="minorHAnsi"/>
        </w:rPr>
        <w:t xml:space="preserve"> sites and project at program HEIs. During that time they will practically implement </w:t>
      </w:r>
      <w:r w:rsidR="00077C03" w:rsidRPr="000F53A1">
        <w:rPr>
          <w:rFonts w:asciiTheme="minorHAnsi" w:hAnsiTheme="minorHAnsi" w:cstheme="minorHAnsi"/>
        </w:rPr>
        <w:t>UA</w:t>
      </w:r>
      <w:r w:rsidRPr="000F53A1">
        <w:rPr>
          <w:rFonts w:asciiTheme="minorHAnsi" w:hAnsiTheme="minorHAnsi" w:cstheme="minorHAnsi"/>
        </w:rPr>
        <w:t xml:space="preserve"> skills and knowledge in real work surroundings, or otherwise gain </w:t>
      </w:r>
      <w:r w:rsidR="00783792" w:rsidRPr="000F53A1">
        <w:rPr>
          <w:rFonts w:asciiTheme="minorHAnsi" w:hAnsiTheme="minorHAnsi" w:cstheme="minorHAnsi"/>
        </w:rPr>
        <w:t>first-hand</w:t>
      </w:r>
      <w:r w:rsidRPr="000F53A1">
        <w:rPr>
          <w:rFonts w:asciiTheme="minorHAnsi" w:hAnsiTheme="minorHAnsi" w:cstheme="minorHAnsi"/>
        </w:rPr>
        <w:t xml:space="preserve"> experience needed for BUGI Project curriculum implementation. Partner HEIs teaching staff will work closely with program HEIs teaching staff to facilitate knowledge transfer and good practice. The emphasis will be placed on teachers training that foster interactive, problem-based learning and entrepreneurial skills through new and creative ways of teaching and learning. New methodological approaches exercised by the teachers will enable them to work independently in implementation of new curriculum and LLL programs.  </w:t>
      </w:r>
    </w:p>
    <w:p w14:paraId="5818BBE3" w14:textId="77777777" w:rsidR="0086372D" w:rsidRPr="000F53A1" w:rsidRDefault="0086372D" w:rsidP="0086372D">
      <w:pPr>
        <w:rPr>
          <w:rFonts w:asciiTheme="minorHAnsi" w:hAnsiTheme="minorHAnsi" w:cstheme="minorHAnsi"/>
          <w:b/>
        </w:rPr>
      </w:pPr>
    </w:p>
    <w:p w14:paraId="47ECDB04" w14:textId="77777777" w:rsidR="0086372D" w:rsidRPr="000F53A1" w:rsidRDefault="0086372D" w:rsidP="0086372D">
      <w:pPr>
        <w:rPr>
          <w:rFonts w:asciiTheme="minorHAnsi" w:hAnsiTheme="minorHAnsi" w:cstheme="minorHAnsi"/>
          <w:b/>
          <w:bCs/>
        </w:rPr>
      </w:pPr>
      <w:r w:rsidRPr="000F53A1">
        <w:rPr>
          <w:rFonts w:asciiTheme="minorHAnsi" w:hAnsiTheme="minorHAnsi" w:cstheme="minorHAnsi"/>
          <w:b/>
          <w:bCs/>
        </w:rPr>
        <w:t xml:space="preserve">Study visit assignment </w:t>
      </w:r>
    </w:p>
    <w:p w14:paraId="649B0357" w14:textId="77777777" w:rsidR="000F53A1" w:rsidRPr="000F53A1" w:rsidRDefault="000F53A1" w:rsidP="000F53A1">
      <w:pPr>
        <w:rPr>
          <w:rFonts w:asciiTheme="minorHAnsi" w:hAnsiTheme="minorHAnsi" w:cstheme="minorHAnsi"/>
          <w:b/>
        </w:rPr>
      </w:pPr>
    </w:p>
    <w:p w14:paraId="29DC071C" w14:textId="77777777" w:rsidR="0086372D" w:rsidRPr="000F53A1" w:rsidRDefault="000F53A1" w:rsidP="000F53A1">
      <w:pPr>
        <w:rPr>
          <w:rFonts w:asciiTheme="minorHAnsi" w:hAnsiTheme="minorHAnsi" w:cstheme="minorHAnsi"/>
          <w:b/>
        </w:rPr>
      </w:pPr>
      <w:r w:rsidRPr="000F53A1">
        <w:rPr>
          <w:rFonts w:asciiTheme="minorHAnsi" w:hAnsiTheme="minorHAnsi" w:cstheme="minorHAnsi"/>
          <w:b/>
        </w:rPr>
        <w:t xml:space="preserve">The aim </w:t>
      </w:r>
      <w:r w:rsidRPr="000F53A1">
        <w:rPr>
          <w:rFonts w:asciiTheme="minorHAnsi" w:hAnsiTheme="minorHAnsi" w:cstheme="minorHAnsi"/>
        </w:rPr>
        <w:t>of the s</w:t>
      </w:r>
      <w:r w:rsidR="00077C03" w:rsidRPr="000F53A1">
        <w:rPr>
          <w:rFonts w:asciiTheme="minorHAnsi" w:hAnsiTheme="minorHAnsi" w:cstheme="minorHAnsi"/>
        </w:rPr>
        <w:t xml:space="preserve">tudy visit and training was to equip teaching staff from partner HEIs </w:t>
      </w:r>
      <w:r w:rsidRPr="000F53A1">
        <w:rPr>
          <w:rFonts w:asciiTheme="minorHAnsi" w:hAnsiTheme="minorHAnsi" w:cstheme="minorHAnsi"/>
        </w:rPr>
        <w:t xml:space="preserve">(University </w:t>
      </w:r>
      <w:proofErr w:type="spellStart"/>
      <w:r w:rsidRPr="000F53A1">
        <w:rPr>
          <w:rFonts w:asciiTheme="minorHAnsi" w:hAnsiTheme="minorHAnsi" w:cstheme="minorHAnsi"/>
        </w:rPr>
        <w:t>Dzemal</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Bijedic</w:t>
      </w:r>
      <w:proofErr w:type="spellEnd"/>
      <w:r w:rsidRPr="000F53A1">
        <w:rPr>
          <w:rFonts w:asciiTheme="minorHAnsi" w:hAnsiTheme="minorHAnsi" w:cstheme="minorHAnsi"/>
        </w:rPr>
        <w:t xml:space="preserve"> of Mostar, University of </w:t>
      </w:r>
      <w:proofErr w:type="spellStart"/>
      <w:r w:rsidRPr="000F53A1">
        <w:rPr>
          <w:rFonts w:asciiTheme="minorHAnsi" w:hAnsiTheme="minorHAnsi" w:cstheme="minorHAnsi"/>
        </w:rPr>
        <w:t>Donja</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Gorica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Haxhi</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Zeka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Prishtina</w:t>
      </w:r>
      <w:proofErr w:type="spellEnd"/>
      <w:r w:rsidRPr="000F53A1">
        <w:rPr>
          <w:rFonts w:asciiTheme="minorHAnsi" w:hAnsiTheme="minorHAnsi" w:cstheme="minorHAnsi"/>
        </w:rPr>
        <w:t xml:space="preserve">, and University Sarajevo) </w:t>
      </w:r>
      <w:r w:rsidR="00077C03" w:rsidRPr="000F53A1">
        <w:rPr>
          <w:rFonts w:asciiTheme="minorHAnsi" w:hAnsiTheme="minorHAnsi" w:cstheme="minorHAnsi"/>
        </w:rPr>
        <w:t xml:space="preserve">with </w:t>
      </w:r>
      <w:r w:rsidR="00CE13DD" w:rsidRPr="000F53A1">
        <w:rPr>
          <w:rFonts w:asciiTheme="minorHAnsi" w:hAnsiTheme="minorHAnsi" w:cstheme="minorHAnsi"/>
        </w:rPr>
        <w:t>first-hand</w:t>
      </w:r>
      <w:r w:rsidR="00077C03" w:rsidRPr="000F53A1">
        <w:rPr>
          <w:rFonts w:asciiTheme="minorHAnsi" w:hAnsiTheme="minorHAnsi" w:cstheme="minorHAnsi"/>
        </w:rPr>
        <w:t xml:space="preserve"> experience in </w:t>
      </w:r>
      <w:r w:rsidRPr="000F53A1">
        <w:rPr>
          <w:rFonts w:asciiTheme="minorHAnsi" w:hAnsiTheme="minorHAnsi" w:cstheme="minorHAnsi"/>
        </w:rPr>
        <w:t xml:space="preserve">UA in </w:t>
      </w:r>
      <w:r w:rsidR="00045EF3">
        <w:rPr>
          <w:rFonts w:asciiTheme="minorHAnsi" w:hAnsiTheme="minorHAnsi" w:cstheme="minorHAnsi"/>
        </w:rPr>
        <w:t xml:space="preserve">the Ruhr </w:t>
      </w:r>
      <w:r w:rsidR="00045EF3">
        <w:rPr>
          <w:rFonts w:asciiTheme="minorHAnsi" w:hAnsiTheme="minorHAnsi" w:cstheme="minorHAnsi"/>
        </w:rPr>
        <w:lastRenderedPageBreak/>
        <w:t>Metropolitan Area, Germany,</w:t>
      </w:r>
      <w:r w:rsidRPr="000F53A1">
        <w:rPr>
          <w:rFonts w:asciiTheme="minorHAnsi" w:hAnsiTheme="minorHAnsi" w:cstheme="minorHAnsi"/>
        </w:rPr>
        <w:t xml:space="preserve"> with the purpose to facilitate knowledge transfer and good practice of UA to support BUGI Project curriculum implementation.</w:t>
      </w:r>
    </w:p>
    <w:p w14:paraId="7909833A" w14:textId="77777777" w:rsidR="000F53A1" w:rsidRPr="000F53A1" w:rsidRDefault="000F53A1" w:rsidP="0086372D">
      <w:pPr>
        <w:rPr>
          <w:rFonts w:asciiTheme="minorHAnsi" w:hAnsiTheme="minorHAnsi" w:cstheme="minorHAnsi"/>
          <w:b/>
        </w:rPr>
      </w:pPr>
    </w:p>
    <w:p w14:paraId="7CFC41E6" w14:textId="77777777" w:rsidR="000F53A1" w:rsidRPr="000F53A1" w:rsidRDefault="000F53A1" w:rsidP="0086372D">
      <w:pPr>
        <w:rPr>
          <w:rFonts w:asciiTheme="minorHAnsi" w:hAnsiTheme="minorHAnsi" w:cstheme="minorHAnsi"/>
        </w:rPr>
      </w:pPr>
      <w:r w:rsidRPr="000F53A1">
        <w:rPr>
          <w:rFonts w:asciiTheme="minorHAnsi" w:hAnsiTheme="minorHAnsi" w:cstheme="minorHAnsi"/>
          <w:b/>
        </w:rPr>
        <w:t xml:space="preserve">The objectives </w:t>
      </w:r>
      <w:r w:rsidRPr="000F53A1">
        <w:rPr>
          <w:rFonts w:asciiTheme="minorHAnsi" w:hAnsiTheme="minorHAnsi" w:cstheme="minorHAnsi"/>
        </w:rPr>
        <w:t>of the study visit and training were to:</w:t>
      </w:r>
    </w:p>
    <w:p w14:paraId="7479223E" w14:textId="77777777" w:rsidR="000F53A1"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 xml:space="preserve">Provide state-of-the art review of UA in </w:t>
      </w:r>
      <w:r w:rsidR="00045EF3">
        <w:rPr>
          <w:rFonts w:asciiTheme="minorHAnsi" w:hAnsiTheme="minorHAnsi" w:cstheme="minorHAnsi"/>
        </w:rPr>
        <w:t>Germany with a geographical focus on the Ruhr Metropolitan Area (North Rhine-Westphalia)</w:t>
      </w:r>
      <w:r>
        <w:rPr>
          <w:rFonts w:asciiTheme="minorHAnsi" w:hAnsiTheme="minorHAnsi" w:cstheme="minorHAnsi"/>
        </w:rPr>
        <w:t xml:space="preserve"> including </w:t>
      </w:r>
      <w:r w:rsidR="00045EF3">
        <w:rPr>
          <w:rFonts w:asciiTheme="minorHAnsi" w:hAnsiTheme="minorHAnsi" w:cstheme="minorHAnsi"/>
        </w:rPr>
        <w:t>city-adjustments strategies and business models of urban farmers, peri-urban agriculture, short food supply chains, Alternative Food Networks, farm diversification strategies, and innovations including aquaponics;</w:t>
      </w:r>
    </w:p>
    <w:p w14:paraId="662390F1" w14:textId="77777777" w:rsidR="00CE13DD"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To motivate and facilitate HEIs from</w:t>
      </w:r>
      <w:r w:rsidRPr="000F53A1">
        <w:rPr>
          <w:rFonts w:asciiTheme="minorHAnsi" w:hAnsiTheme="minorHAnsi" w:cstheme="minorHAnsi"/>
        </w:rPr>
        <w:t xml:space="preserve"> University </w:t>
      </w:r>
      <w:proofErr w:type="spellStart"/>
      <w:r w:rsidRPr="000F53A1">
        <w:rPr>
          <w:rFonts w:asciiTheme="minorHAnsi" w:hAnsiTheme="minorHAnsi" w:cstheme="minorHAnsi"/>
        </w:rPr>
        <w:t>Dzemal</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Bijedic</w:t>
      </w:r>
      <w:proofErr w:type="spellEnd"/>
      <w:r w:rsidRPr="000F53A1">
        <w:rPr>
          <w:rFonts w:asciiTheme="minorHAnsi" w:hAnsiTheme="minorHAnsi" w:cstheme="minorHAnsi"/>
        </w:rPr>
        <w:t xml:space="preserve"> of Mostar, University of </w:t>
      </w:r>
      <w:proofErr w:type="spellStart"/>
      <w:r w:rsidRPr="000F53A1">
        <w:rPr>
          <w:rFonts w:asciiTheme="minorHAnsi" w:hAnsiTheme="minorHAnsi" w:cstheme="minorHAnsi"/>
        </w:rPr>
        <w:t>Donja</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Gorica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Haxhi</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Zeka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Prishtina</w:t>
      </w:r>
      <w:proofErr w:type="spellEnd"/>
      <w:r w:rsidRPr="000F53A1">
        <w:rPr>
          <w:rFonts w:asciiTheme="minorHAnsi" w:hAnsiTheme="minorHAnsi" w:cstheme="minorHAnsi"/>
        </w:rPr>
        <w:t>, and University Sarajevo</w:t>
      </w:r>
      <w:r>
        <w:rPr>
          <w:rFonts w:asciiTheme="minorHAnsi" w:hAnsiTheme="minorHAnsi" w:cstheme="minorHAnsi"/>
        </w:rPr>
        <w:t xml:space="preserve"> to share their innovative examples of UA</w:t>
      </w:r>
      <w:r w:rsidR="00045EF3">
        <w:rPr>
          <w:rFonts w:asciiTheme="minorHAnsi" w:hAnsiTheme="minorHAnsi" w:cstheme="minorHAnsi"/>
        </w:rPr>
        <w:t>;</w:t>
      </w:r>
    </w:p>
    <w:p w14:paraId="7D7C6775" w14:textId="77777777" w:rsidR="00CE13DD"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To engage in first-hand field visit of selected UA practices (study visit programme)</w:t>
      </w:r>
      <w:r w:rsidR="00045EF3">
        <w:rPr>
          <w:rFonts w:asciiTheme="minorHAnsi" w:hAnsiTheme="minorHAnsi" w:cstheme="minorHAnsi"/>
        </w:rPr>
        <w:t>;</w:t>
      </w:r>
    </w:p>
    <w:p w14:paraId="2899E1A6" w14:textId="77777777" w:rsidR="00CE13DD"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To facilitate first-hand experience and knowledge exchange between the present HEI and between the HEI and the UA producers</w:t>
      </w:r>
      <w:r w:rsidR="00045EF3">
        <w:rPr>
          <w:rFonts w:asciiTheme="minorHAnsi" w:hAnsiTheme="minorHAnsi" w:cstheme="minorHAnsi"/>
        </w:rPr>
        <w:t xml:space="preserve">; </w:t>
      </w:r>
    </w:p>
    <w:p w14:paraId="327277BF" w14:textId="77777777" w:rsidR="00045EF3" w:rsidRDefault="00045EF3" w:rsidP="00CE13DD">
      <w:pPr>
        <w:pStyle w:val="ListParagraph"/>
        <w:numPr>
          <w:ilvl w:val="0"/>
          <w:numId w:val="2"/>
        </w:numPr>
        <w:rPr>
          <w:rFonts w:asciiTheme="minorHAnsi" w:hAnsiTheme="minorHAnsi" w:cstheme="minorHAnsi"/>
        </w:rPr>
      </w:pPr>
      <w:r>
        <w:rPr>
          <w:rFonts w:asciiTheme="minorHAnsi" w:hAnsiTheme="minorHAnsi" w:cstheme="minorHAnsi"/>
        </w:rPr>
        <w:t xml:space="preserve">To discuss experiences and lessons learned based on the Erasmus+ URBAN GREEN TRAIN curriculum; and </w:t>
      </w:r>
    </w:p>
    <w:p w14:paraId="6C689714" w14:textId="77777777" w:rsidR="00CE13DD" w:rsidRPr="00CE13DD"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 xml:space="preserve">To provide teambuilding services for a more connected </w:t>
      </w:r>
      <w:r w:rsidR="00D83C9A">
        <w:rPr>
          <w:rFonts w:asciiTheme="minorHAnsi" w:hAnsiTheme="minorHAnsi" w:cstheme="minorHAnsi"/>
        </w:rPr>
        <w:t xml:space="preserve">BUGI </w:t>
      </w:r>
      <w:r>
        <w:rPr>
          <w:rFonts w:asciiTheme="minorHAnsi" w:hAnsiTheme="minorHAnsi" w:cstheme="minorHAnsi"/>
        </w:rPr>
        <w:t>project group</w:t>
      </w:r>
      <w:r w:rsidR="00045EF3">
        <w:rPr>
          <w:rFonts w:asciiTheme="minorHAnsi" w:hAnsiTheme="minorHAnsi" w:cstheme="minorHAnsi"/>
        </w:rPr>
        <w:t>.</w:t>
      </w:r>
      <w:r>
        <w:rPr>
          <w:rFonts w:asciiTheme="minorHAnsi" w:hAnsiTheme="minorHAnsi" w:cstheme="minorHAnsi"/>
        </w:rPr>
        <w:t xml:space="preserve"> </w:t>
      </w:r>
    </w:p>
    <w:p w14:paraId="0378B90E" w14:textId="77777777" w:rsidR="000F53A1" w:rsidRPr="000F53A1" w:rsidRDefault="000F53A1" w:rsidP="0086372D">
      <w:pPr>
        <w:rPr>
          <w:rFonts w:asciiTheme="minorHAnsi" w:hAnsiTheme="minorHAnsi" w:cstheme="minorHAnsi"/>
          <w:b/>
        </w:rPr>
      </w:pPr>
    </w:p>
    <w:p w14:paraId="495FF905"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Study visit outcomes </w:t>
      </w:r>
    </w:p>
    <w:p w14:paraId="01E111BB" w14:textId="77777777" w:rsidR="0086372D" w:rsidRDefault="0086372D" w:rsidP="0086372D">
      <w:pPr>
        <w:rPr>
          <w:rFonts w:asciiTheme="minorHAnsi" w:hAnsiTheme="minorHAnsi" w:cstheme="minorHAnsi"/>
          <w:b/>
        </w:rPr>
      </w:pPr>
    </w:p>
    <w:p w14:paraId="3271EF67" w14:textId="77777777" w:rsidR="00CE13DD" w:rsidRDefault="00CE13DD" w:rsidP="00CE13DD">
      <w:pPr>
        <w:rPr>
          <w:rFonts w:asciiTheme="minorHAnsi" w:hAnsiTheme="minorHAnsi" w:cstheme="minorHAnsi"/>
        </w:rPr>
      </w:pPr>
      <w:r>
        <w:rPr>
          <w:rFonts w:asciiTheme="minorHAnsi" w:hAnsiTheme="minorHAnsi" w:cstheme="minorHAnsi"/>
        </w:rPr>
        <w:t xml:space="preserve">During the </w:t>
      </w:r>
      <w:r w:rsidRPr="000F53A1">
        <w:rPr>
          <w:rFonts w:asciiTheme="minorHAnsi" w:hAnsiTheme="minorHAnsi" w:cstheme="minorHAnsi"/>
        </w:rPr>
        <w:t>study visit and training</w:t>
      </w:r>
      <w:r>
        <w:rPr>
          <w:rFonts w:asciiTheme="minorHAnsi" w:hAnsiTheme="minorHAnsi" w:cstheme="minorHAnsi"/>
        </w:rPr>
        <w:t xml:space="preserve"> the participants:</w:t>
      </w:r>
    </w:p>
    <w:p w14:paraId="57FA0C4C" w14:textId="77777777" w:rsidR="00D83C9A" w:rsidRDefault="00D83C9A" w:rsidP="00CE13DD">
      <w:pPr>
        <w:pStyle w:val="ListParagraph"/>
        <w:numPr>
          <w:ilvl w:val="0"/>
          <w:numId w:val="2"/>
        </w:numPr>
        <w:rPr>
          <w:rFonts w:asciiTheme="minorHAnsi" w:hAnsiTheme="minorHAnsi" w:cstheme="minorHAnsi"/>
        </w:rPr>
      </w:pPr>
      <w:r>
        <w:rPr>
          <w:rFonts w:asciiTheme="minorHAnsi" w:hAnsiTheme="minorHAnsi" w:cstheme="minorHAnsi"/>
        </w:rPr>
        <w:t xml:space="preserve">Were provided with the state-of-the-art overview of UA practices in </w:t>
      </w:r>
      <w:r w:rsidR="00A8257C">
        <w:rPr>
          <w:rFonts w:asciiTheme="minorHAnsi" w:hAnsiTheme="minorHAnsi" w:cstheme="minorHAnsi"/>
        </w:rPr>
        <w:t xml:space="preserve">Ruhr Metropolitan Area, Germany, </w:t>
      </w:r>
      <w:r>
        <w:rPr>
          <w:rFonts w:asciiTheme="minorHAnsi" w:hAnsiTheme="minorHAnsi" w:cstheme="minorHAnsi"/>
        </w:rPr>
        <w:t xml:space="preserve">focusing </w:t>
      </w:r>
      <w:r w:rsidR="00A8257C">
        <w:rPr>
          <w:rFonts w:asciiTheme="minorHAnsi" w:hAnsiTheme="minorHAnsi" w:cstheme="minorHAnsi"/>
        </w:rPr>
        <w:t xml:space="preserve">on economic and business model related, but also </w:t>
      </w:r>
      <w:r>
        <w:rPr>
          <w:rFonts w:asciiTheme="minorHAnsi" w:hAnsiTheme="minorHAnsi" w:cstheme="minorHAnsi"/>
        </w:rPr>
        <w:t>environmental, social and planning aspects of UA</w:t>
      </w:r>
      <w:r w:rsidR="00A8257C">
        <w:rPr>
          <w:rFonts w:asciiTheme="minorHAnsi" w:hAnsiTheme="minorHAnsi" w:cstheme="minorHAnsi"/>
        </w:rPr>
        <w:t>;</w:t>
      </w:r>
    </w:p>
    <w:p w14:paraId="2EB6B433" w14:textId="77777777" w:rsidR="00A8257C" w:rsidRDefault="00A8257C" w:rsidP="00CE13DD">
      <w:pPr>
        <w:pStyle w:val="ListParagraph"/>
        <w:numPr>
          <w:ilvl w:val="0"/>
          <w:numId w:val="2"/>
        </w:numPr>
        <w:rPr>
          <w:rFonts w:asciiTheme="minorHAnsi" w:hAnsiTheme="minorHAnsi" w:cstheme="minorHAnsi"/>
        </w:rPr>
      </w:pPr>
      <w:r>
        <w:rPr>
          <w:rFonts w:asciiTheme="minorHAnsi" w:hAnsiTheme="minorHAnsi" w:cstheme="minorHAnsi"/>
        </w:rPr>
        <w:t>Were provided with insights into Erasmus+ URBAN GREEN TRAIN curriculum in line with experiences from the Western Balkan partners; and</w:t>
      </w:r>
    </w:p>
    <w:p w14:paraId="322BD448" w14:textId="77777777" w:rsidR="00CE13DD" w:rsidRPr="00CE13DD" w:rsidRDefault="00D83C9A" w:rsidP="00CE13DD">
      <w:pPr>
        <w:pStyle w:val="ListParagraph"/>
        <w:numPr>
          <w:ilvl w:val="0"/>
          <w:numId w:val="2"/>
        </w:numPr>
        <w:rPr>
          <w:rFonts w:asciiTheme="minorHAnsi" w:hAnsiTheme="minorHAnsi" w:cstheme="minorHAnsi"/>
        </w:rPr>
      </w:pPr>
      <w:r>
        <w:rPr>
          <w:rFonts w:asciiTheme="minorHAnsi" w:hAnsiTheme="minorHAnsi" w:cstheme="minorHAnsi"/>
        </w:rPr>
        <w:t xml:space="preserve">Visited </w:t>
      </w:r>
      <w:r w:rsidR="00A8257C">
        <w:rPr>
          <w:rFonts w:asciiTheme="minorHAnsi" w:hAnsiTheme="minorHAnsi" w:cstheme="minorHAnsi"/>
        </w:rPr>
        <w:t>7</w:t>
      </w:r>
      <w:r>
        <w:rPr>
          <w:rFonts w:asciiTheme="minorHAnsi" w:hAnsiTheme="minorHAnsi" w:cstheme="minorHAnsi"/>
        </w:rPr>
        <w:t xml:space="preserve"> UA practices. The participants were </w:t>
      </w:r>
      <w:r w:rsidR="00EE27C8">
        <w:rPr>
          <w:rFonts w:asciiTheme="minorHAnsi" w:hAnsiTheme="minorHAnsi" w:cstheme="minorHAnsi"/>
        </w:rPr>
        <w:t xml:space="preserve">presented in depth. At every example we discussed business plans of UA and opportunities for engaging with the wider society. </w:t>
      </w:r>
    </w:p>
    <w:p w14:paraId="567B9A22" w14:textId="77777777" w:rsidR="0086372D" w:rsidRPr="000F53A1" w:rsidRDefault="0086372D" w:rsidP="0086372D">
      <w:pPr>
        <w:rPr>
          <w:rFonts w:asciiTheme="minorHAnsi" w:hAnsiTheme="minorHAnsi" w:cstheme="minorHAnsi"/>
          <w:b/>
        </w:rPr>
      </w:pPr>
    </w:p>
    <w:p w14:paraId="5ED4EB3B" w14:textId="77777777" w:rsidR="00A8257C" w:rsidRDefault="00A8257C" w:rsidP="0086372D">
      <w:pPr>
        <w:rPr>
          <w:rFonts w:asciiTheme="minorHAnsi" w:hAnsiTheme="minorHAnsi" w:cstheme="minorHAnsi"/>
          <w:b/>
        </w:rPr>
      </w:pPr>
    </w:p>
    <w:p w14:paraId="29513151" w14:textId="77777777" w:rsidR="00A8257C" w:rsidRDefault="00A8257C" w:rsidP="0086372D">
      <w:pPr>
        <w:rPr>
          <w:rFonts w:asciiTheme="minorHAnsi" w:hAnsiTheme="minorHAnsi" w:cstheme="minorHAnsi"/>
          <w:b/>
        </w:rPr>
      </w:pPr>
    </w:p>
    <w:p w14:paraId="2ADDC612" w14:textId="77777777" w:rsidR="00A8257C" w:rsidRDefault="00A8257C" w:rsidP="0086372D">
      <w:pPr>
        <w:rPr>
          <w:rFonts w:asciiTheme="minorHAnsi" w:hAnsiTheme="minorHAnsi" w:cstheme="minorHAnsi"/>
          <w:b/>
        </w:rPr>
        <w:sectPr w:rsidR="00A8257C" w:rsidSect="00130D2B">
          <w:headerReference w:type="default" r:id="rId7"/>
          <w:footerReference w:type="default" r:id="rId8"/>
          <w:pgSz w:w="11906" w:h="16838"/>
          <w:pgMar w:top="1417" w:right="1417" w:bottom="1417" w:left="1417" w:header="708" w:footer="708" w:gutter="0"/>
          <w:cols w:space="708"/>
          <w:docGrid w:linePitch="360"/>
        </w:sectPr>
      </w:pPr>
    </w:p>
    <w:p w14:paraId="19046B9F" w14:textId="77777777" w:rsidR="0086372D" w:rsidRDefault="0086372D" w:rsidP="0086372D">
      <w:pPr>
        <w:rPr>
          <w:rFonts w:asciiTheme="minorHAnsi" w:hAnsiTheme="minorHAnsi" w:cstheme="minorHAnsi"/>
          <w:b/>
        </w:rPr>
      </w:pPr>
      <w:r w:rsidRPr="000F53A1">
        <w:rPr>
          <w:rFonts w:asciiTheme="minorHAnsi" w:hAnsiTheme="minorHAnsi" w:cstheme="minorHAnsi"/>
          <w:b/>
        </w:rPr>
        <w:lastRenderedPageBreak/>
        <w:t xml:space="preserve">Study visit program </w:t>
      </w:r>
    </w:p>
    <w:tbl>
      <w:tblPr>
        <w:tblStyle w:val="HelleListe-Akzent12"/>
        <w:tblW w:w="9576" w:type="dxa"/>
        <w:tblLook w:val="04A0" w:firstRow="1" w:lastRow="0" w:firstColumn="1" w:lastColumn="0" w:noHBand="0" w:noVBand="1"/>
      </w:tblPr>
      <w:tblGrid>
        <w:gridCol w:w="1101"/>
        <w:gridCol w:w="5528"/>
        <w:gridCol w:w="2947"/>
      </w:tblGrid>
      <w:tr w:rsidR="00C33685" w:rsidRPr="00C33685" w14:paraId="55138332" w14:textId="77777777" w:rsidTr="00C33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59A16663" w14:textId="77777777" w:rsidR="00C33685" w:rsidRPr="00C33685" w:rsidRDefault="00C33685" w:rsidP="00A71840">
            <w:pPr>
              <w:rPr>
                <w:rFonts w:asciiTheme="minorHAnsi" w:hAnsiTheme="minorHAnsi"/>
                <w:szCs w:val="24"/>
              </w:rPr>
            </w:pPr>
            <w:r w:rsidRPr="00C33685">
              <w:rPr>
                <w:rFonts w:asciiTheme="minorHAnsi" w:hAnsiTheme="minorHAnsi"/>
                <w:szCs w:val="24"/>
              </w:rPr>
              <w:t>When</w:t>
            </w:r>
          </w:p>
        </w:tc>
        <w:tc>
          <w:tcPr>
            <w:tcW w:w="5528" w:type="dxa"/>
          </w:tcPr>
          <w:p w14:paraId="1FE1C393" w14:textId="77777777" w:rsidR="00C33685" w:rsidRPr="00C33685" w:rsidRDefault="00C33685" w:rsidP="00A71840">
            <w:pP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What</w:t>
            </w:r>
          </w:p>
        </w:tc>
        <w:tc>
          <w:tcPr>
            <w:tcW w:w="2947" w:type="dxa"/>
          </w:tcPr>
          <w:p w14:paraId="3318AF8D" w14:textId="77777777" w:rsidR="00C33685" w:rsidRPr="00C33685" w:rsidRDefault="00C33685" w:rsidP="00A71840">
            <w:pP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Where</w:t>
            </w:r>
          </w:p>
        </w:tc>
      </w:tr>
      <w:tr w:rsidR="00C33685" w:rsidRPr="00C33685" w14:paraId="7C59BD41"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689D003C" w14:textId="77777777" w:rsidR="00C33685" w:rsidRPr="00C33685" w:rsidRDefault="00C33685" w:rsidP="00C33685">
            <w:pPr>
              <w:jc w:val="left"/>
              <w:rPr>
                <w:rFonts w:asciiTheme="minorHAnsi" w:hAnsiTheme="minorHAnsi"/>
                <w:szCs w:val="24"/>
              </w:rPr>
            </w:pPr>
            <w:r w:rsidRPr="00C33685">
              <w:rPr>
                <w:rFonts w:asciiTheme="minorHAnsi" w:hAnsiTheme="minorHAnsi"/>
                <w:szCs w:val="24"/>
              </w:rPr>
              <w:t>July 17</w:t>
            </w:r>
            <w:r w:rsidRPr="00C33685">
              <w:rPr>
                <w:rFonts w:asciiTheme="minorHAnsi" w:hAnsiTheme="minorHAnsi"/>
                <w:szCs w:val="24"/>
                <w:vertAlign w:val="superscript"/>
              </w:rPr>
              <w:t>th</w:t>
            </w:r>
            <w:r w:rsidRPr="00C33685">
              <w:rPr>
                <w:rFonts w:asciiTheme="minorHAnsi" w:hAnsiTheme="minorHAnsi"/>
                <w:szCs w:val="24"/>
              </w:rPr>
              <w:t xml:space="preserve"> </w:t>
            </w:r>
          </w:p>
        </w:tc>
        <w:tc>
          <w:tcPr>
            <w:tcW w:w="5528" w:type="dxa"/>
          </w:tcPr>
          <w:p w14:paraId="6A1EED4A"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Arrival</w:t>
            </w:r>
          </w:p>
        </w:tc>
        <w:tc>
          <w:tcPr>
            <w:tcW w:w="2947" w:type="dxa"/>
          </w:tcPr>
          <w:p w14:paraId="3F821483"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646CDDB1"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19BE5463"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All day</w:t>
            </w:r>
          </w:p>
        </w:tc>
        <w:tc>
          <w:tcPr>
            <w:tcW w:w="5528" w:type="dxa"/>
          </w:tcPr>
          <w:p w14:paraId="35B8117D"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Individual arrivals to Dortmund</w:t>
            </w:r>
          </w:p>
        </w:tc>
        <w:tc>
          <w:tcPr>
            <w:tcW w:w="2947" w:type="dxa"/>
          </w:tcPr>
          <w:p w14:paraId="7183B2BC"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From … to Dortmund</w:t>
            </w:r>
          </w:p>
        </w:tc>
      </w:tr>
      <w:tr w:rsidR="00C33685" w:rsidRPr="00C33685" w14:paraId="771A00E5"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3F81B1D5" w14:textId="77777777" w:rsidR="00C33685" w:rsidRPr="00C33685" w:rsidRDefault="00C33685" w:rsidP="00C33685">
            <w:pPr>
              <w:jc w:val="left"/>
              <w:rPr>
                <w:rFonts w:asciiTheme="minorHAnsi" w:hAnsiTheme="minorHAnsi"/>
                <w:szCs w:val="24"/>
              </w:rPr>
            </w:pPr>
          </w:p>
        </w:tc>
        <w:tc>
          <w:tcPr>
            <w:tcW w:w="5528" w:type="dxa"/>
          </w:tcPr>
          <w:p w14:paraId="6D900CBF"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(further travel instructions see below)</w:t>
            </w:r>
          </w:p>
        </w:tc>
        <w:tc>
          <w:tcPr>
            <w:tcW w:w="2947" w:type="dxa"/>
          </w:tcPr>
          <w:p w14:paraId="4A45E975"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72805BCE"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3BA157C3" w14:textId="77777777" w:rsidR="00C33685" w:rsidRPr="00C33685" w:rsidRDefault="00C33685" w:rsidP="00C33685">
            <w:pPr>
              <w:jc w:val="left"/>
              <w:rPr>
                <w:rFonts w:asciiTheme="minorHAnsi" w:hAnsiTheme="minorHAnsi"/>
                <w:szCs w:val="24"/>
              </w:rPr>
            </w:pPr>
          </w:p>
        </w:tc>
        <w:tc>
          <w:tcPr>
            <w:tcW w:w="5528" w:type="dxa"/>
          </w:tcPr>
          <w:p w14:paraId="37B0B65F"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2947" w:type="dxa"/>
          </w:tcPr>
          <w:p w14:paraId="11512EE2"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51FE7027"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414EE785" w14:textId="77777777" w:rsidR="00C33685" w:rsidRPr="00C33685" w:rsidRDefault="00C33685" w:rsidP="00C33685">
            <w:pPr>
              <w:jc w:val="left"/>
              <w:rPr>
                <w:rFonts w:asciiTheme="minorHAnsi" w:hAnsiTheme="minorHAnsi"/>
                <w:szCs w:val="24"/>
              </w:rPr>
            </w:pPr>
            <w:r w:rsidRPr="00C33685">
              <w:rPr>
                <w:rFonts w:asciiTheme="minorHAnsi" w:hAnsiTheme="minorHAnsi"/>
                <w:szCs w:val="24"/>
              </w:rPr>
              <w:t>July 18</w:t>
            </w:r>
            <w:r w:rsidRPr="00C33685">
              <w:rPr>
                <w:rFonts w:asciiTheme="minorHAnsi" w:hAnsiTheme="minorHAnsi"/>
                <w:szCs w:val="24"/>
                <w:vertAlign w:val="superscript"/>
              </w:rPr>
              <w:t>th</w:t>
            </w:r>
            <w:r w:rsidRPr="00C33685">
              <w:rPr>
                <w:rFonts w:asciiTheme="minorHAnsi" w:hAnsiTheme="minorHAnsi"/>
                <w:szCs w:val="24"/>
              </w:rPr>
              <w:t xml:space="preserve"> </w:t>
            </w:r>
          </w:p>
        </w:tc>
        <w:tc>
          <w:tcPr>
            <w:tcW w:w="5528" w:type="dxa"/>
          </w:tcPr>
          <w:p w14:paraId="0B14B28F"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“UA business models: Short food supply chains and Alternative Food Networks”</w:t>
            </w:r>
          </w:p>
        </w:tc>
        <w:tc>
          <w:tcPr>
            <w:tcW w:w="2947" w:type="dxa"/>
          </w:tcPr>
          <w:p w14:paraId="3412D83D"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496ED060"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292179C3"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09:00</w:t>
            </w:r>
          </w:p>
        </w:tc>
        <w:tc>
          <w:tcPr>
            <w:tcW w:w="5528" w:type="dxa"/>
          </w:tcPr>
          <w:p w14:paraId="0448EF68"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Welcome, get to know each other, and general organization (</w:t>
            </w:r>
            <w:r w:rsidRPr="00C33685">
              <w:rPr>
                <w:rFonts w:asciiTheme="minorHAnsi" w:hAnsiTheme="minorHAnsi"/>
                <w:i/>
                <w:szCs w:val="24"/>
              </w:rPr>
              <w:t>Bernd Pölling</w:t>
            </w:r>
            <w:r w:rsidRPr="00C33685">
              <w:rPr>
                <w:rFonts w:asciiTheme="minorHAnsi" w:hAnsiTheme="minorHAnsi"/>
                <w:szCs w:val="24"/>
              </w:rPr>
              <w:t>)</w:t>
            </w:r>
          </w:p>
        </w:tc>
        <w:tc>
          <w:tcPr>
            <w:tcW w:w="2947" w:type="dxa"/>
            <w:vMerge w:val="restart"/>
          </w:tcPr>
          <w:p w14:paraId="7D1519C8"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roofErr w:type="spellStart"/>
            <w:r w:rsidRPr="00C33685">
              <w:rPr>
                <w:rFonts w:asciiTheme="minorHAnsi" w:hAnsiTheme="minorHAnsi"/>
                <w:szCs w:val="24"/>
              </w:rPr>
              <w:t>Zentrum</w:t>
            </w:r>
            <w:proofErr w:type="spellEnd"/>
            <w:r w:rsidRPr="00C33685">
              <w:rPr>
                <w:rFonts w:asciiTheme="minorHAnsi" w:hAnsiTheme="minorHAnsi"/>
                <w:szCs w:val="24"/>
              </w:rPr>
              <w:t xml:space="preserve"> </w:t>
            </w:r>
            <w:proofErr w:type="spellStart"/>
            <w:r w:rsidRPr="00C33685">
              <w:rPr>
                <w:rFonts w:asciiTheme="minorHAnsi" w:hAnsiTheme="minorHAnsi"/>
                <w:szCs w:val="24"/>
              </w:rPr>
              <w:t>für</w:t>
            </w:r>
            <w:proofErr w:type="spellEnd"/>
            <w:r w:rsidRPr="00C33685">
              <w:rPr>
                <w:rFonts w:asciiTheme="minorHAnsi" w:hAnsiTheme="minorHAnsi"/>
                <w:szCs w:val="24"/>
              </w:rPr>
              <w:t xml:space="preserve"> </w:t>
            </w:r>
            <w:proofErr w:type="spellStart"/>
            <w:r w:rsidRPr="00C33685">
              <w:rPr>
                <w:rFonts w:asciiTheme="minorHAnsi" w:hAnsiTheme="minorHAnsi"/>
                <w:szCs w:val="24"/>
              </w:rPr>
              <w:t>Gehörlosenkultur</w:t>
            </w:r>
            <w:proofErr w:type="spellEnd"/>
            <w:r w:rsidRPr="00C33685">
              <w:rPr>
                <w:rFonts w:asciiTheme="minorHAnsi" w:hAnsiTheme="minorHAnsi"/>
                <w:szCs w:val="24"/>
              </w:rPr>
              <w:t xml:space="preserve">, </w:t>
            </w:r>
            <w:proofErr w:type="spellStart"/>
            <w:r w:rsidRPr="00C33685">
              <w:rPr>
                <w:rFonts w:asciiTheme="minorHAnsi" w:hAnsiTheme="minorHAnsi"/>
                <w:szCs w:val="24"/>
              </w:rPr>
              <w:t>Huckarder</w:t>
            </w:r>
            <w:proofErr w:type="spellEnd"/>
            <w:r w:rsidRPr="00C33685">
              <w:rPr>
                <w:rFonts w:asciiTheme="minorHAnsi" w:hAnsiTheme="minorHAnsi"/>
                <w:szCs w:val="24"/>
              </w:rPr>
              <w:t xml:space="preserve"> </w:t>
            </w:r>
            <w:proofErr w:type="spellStart"/>
            <w:r w:rsidRPr="00C33685">
              <w:rPr>
                <w:rFonts w:asciiTheme="minorHAnsi" w:hAnsiTheme="minorHAnsi"/>
                <w:szCs w:val="24"/>
              </w:rPr>
              <w:t>Straße</w:t>
            </w:r>
            <w:proofErr w:type="spellEnd"/>
            <w:r w:rsidRPr="00C33685">
              <w:rPr>
                <w:rFonts w:asciiTheme="minorHAnsi" w:hAnsiTheme="minorHAnsi"/>
                <w:szCs w:val="24"/>
              </w:rPr>
              <w:t xml:space="preserve"> 2-8, Dortmund</w:t>
            </w:r>
          </w:p>
          <w:p w14:paraId="2D8B05EB"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79167CF6"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3B3CE212"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10:00</w:t>
            </w:r>
          </w:p>
        </w:tc>
        <w:tc>
          <w:tcPr>
            <w:tcW w:w="5528" w:type="dxa"/>
          </w:tcPr>
          <w:p w14:paraId="29B9954C"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Urban Agriculture in Germany and Ruhr Metropolitan Area (</w:t>
            </w:r>
            <w:r w:rsidRPr="00C33685">
              <w:rPr>
                <w:rFonts w:asciiTheme="minorHAnsi" w:hAnsiTheme="minorHAnsi"/>
                <w:i/>
                <w:szCs w:val="24"/>
              </w:rPr>
              <w:t>Bernd Pölling</w:t>
            </w:r>
            <w:r w:rsidRPr="00C33685">
              <w:rPr>
                <w:rFonts w:asciiTheme="minorHAnsi" w:hAnsiTheme="minorHAnsi"/>
                <w:szCs w:val="24"/>
              </w:rPr>
              <w:t>)</w:t>
            </w:r>
          </w:p>
        </w:tc>
        <w:tc>
          <w:tcPr>
            <w:tcW w:w="2947" w:type="dxa"/>
            <w:vMerge/>
          </w:tcPr>
          <w:p w14:paraId="4FA14665"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340FD460"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6EC4D543" w14:textId="77777777" w:rsidR="00C33685" w:rsidRPr="00C33685" w:rsidRDefault="00C33685" w:rsidP="00C33685">
            <w:pPr>
              <w:jc w:val="left"/>
              <w:rPr>
                <w:rFonts w:asciiTheme="minorHAnsi" w:hAnsiTheme="minorHAnsi"/>
                <w:b w:val="0"/>
                <w:color w:val="0070C0"/>
                <w:szCs w:val="24"/>
              </w:rPr>
            </w:pPr>
            <w:r w:rsidRPr="00C33685">
              <w:rPr>
                <w:rFonts w:asciiTheme="minorHAnsi" w:hAnsiTheme="minorHAnsi"/>
                <w:b w:val="0"/>
                <w:color w:val="0070C0"/>
                <w:szCs w:val="24"/>
              </w:rPr>
              <w:t>11:00</w:t>
            </w:r>
          </w:p>
        </w:tc>
        <w:tc>
          <w:tcPr>
            <w:tcW w:w="5528" w:type="dxa"/>
          </w:tcPr>
          <w:p w14:paraId="10365AC3"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0070C0"/>
                <w:szCs w:val="24"/>
              </w:rPr>
            </w:pPr>
            <w:r w:rsidRPr="00C33685">
              <w:rPr>
                <w:rFonts w:asciiTheme="minorHAnsi" w:hAnsiTheme="minorHAnsi"/>
                <w:color w:val="0070C0"/>
                <w:szCs w:val="24"/>
              </w:rPr>
              <w:t>Coffee break</w:t>
            </w:r>
          </w:p>
        </w:tc>
        <w:tc>
          <w:tcPr>
            <w:tcW w:w="2947" w:type="dxa"/>
            <w:vMerge/>
          </w:tcPr>
          <w:p w14:paraId="1044A237"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31F99921"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5E5329C9"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11:15</w:t>
            </w:r>
          </w:p>
        </w:tc>
        <w:tc>
          <w:tcPr>
            <w:tcW w:w="5528" w:type="dxa"/>
          </w:tcPr>
          <w:p w14:paraId="3776E5BA"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City-adjustment strategies and UA business models (</w:t>
            </w:r>
            <w:r w:rsidRPr="00C33685">
              <w:rPr>
                <w:rFonts w:asciiTheme="minorHAnsi" w:hAnsiTheme="minorHAnsi"/>
                <w:i/>
                <w:szCs w:val="24"/>
              </w:rPr>
              <w:t>Bernd Pölling</w:t>
            </w:r>
            <w:r w:rsidRPr="00C33685">
              <w:rPr>
                <w:rFonts w:asciiTheme="minorHAnsi" w:hAnsiTheme="minorHAnsi"/>
                <w:szCs w:val="24"/>
              </w:rPr>
              <w:t>)</w:t>
            </w:r>
          </w:p>
        </w:tc>
        <w:tc>
          <w:tcPr>
            <w:tcW w:w="2947" w:type="dxa"/>
            <w:vMerge/>
          </w:tcPr>
          <w:p w14:paraId="6757E503"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398042F3"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4F745630" w14:textId="77777777" w:rsidR="00C33685" w:rsidRPr="00C33685" w:rsidRDefault="00C33685" w:rsidP="00C33685">
            <w:pPr>
              <w:jc w:val="left"/>
              <w:rPr>
                <w:rFonts w:asciiTheme="minorHAnsi" w:hAnsiTheme="minorHAnsi"/>
                <w:b w:val="0"/>
                <w:color w:val="0070C0"/>
                <w:szCs w:val="24"/>
              </w:rPr>
            </w:pPr>
            <w:r w:rsidRPr="00C33685">
              <w:rPr>
                <w:rFonts w:asciiTheme="minorHAnsi" w:hAnsiTheme="minorHAnsi"/>
                <w:b w:val="0"/>
                <w:color w:val="0070C0"/>
                <w:szCs w:val="24"/>
              </w:rPr>
              <w:t>12:30</w:t>
            </w:r>
          </w:p>
        </w:tc>
        <w:tc>
          <w:tcPr>
            <w:tcW w:w="5528" w:type="dxa"/>
          </w:tcPr>
          <w:p w14:paraId="3D1B490D"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0070C0"/>
                <w:szCs w:val="24"/>
              </w:rPr>
            </w:pPr>
            <w:r w:rsidRPr="00C33685">
              <w:rPr>
                <w:rFonts w:asciiTheme="minorHAnsi" w:hAnsiTheme="minorHAnsi"/>
                <w:color w:val="0070C0"/>
                <w:szCs w:val="24"/>
              </w:rPr>
              <w:t xml:space="preserve">Light lunch </w:t>
            </w:r>
          </w:p>
        </w:tc>
        <w:tc>
          <w:tcPr>
            <w:tcW w:w="2947" w:type="dxa"/>
            <w:vMerge/>
          </w:tcPr>
          <w:p w14:paraId="5ACE5ADA"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03AB9FB8"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08953162"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13:30</w:t>
            </w:r>
          </w:p>
        </w:tc>
        <w:tc>
          <w:tcPr>
            <w:tcW w:w="5528" w:type="dxa"/>
          </w:tcPr>
          <w:p w14:paraId="5E942C8E"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Start of the tour (public transport)</w:t>
            </w:r>
          </w:p>
        </w:tc>
        <w:tc>
          <w:tcPr>
            <w:tcW w:w="2947" w:type="dxa"/>
          </w:tcPr>
          <w:p w14:paraId="757E2703"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27895359"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6A1B129C"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14:00</w:t>
            </w:r>
          </w:p>
        </w:tc>
        <w:tc>
          <w:tcPr>
            <w:tcW w:w="5528" w:type="dxa"/>
          </w:tcPr>
          <w:p w14:paraId="2BA5D06D"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b/>
                <w:szCs w:val="24"/>
              </w:rPr>
              <w:t>Werkhof</w:t>
            </w:r>
            <w:r w:rsidRPr="00C33685">
              <w:rPr>
                <w:rFonts w:asciiTheme="minorHAnsi" w:hAnsiTheme="minorHAnsi"/>
                <w:szCs w:val="24"/>
              </w:rPr>
              <w:t>: Can social care and business profitability go together? (certified organic horticultural farm; huge tomato varieties; Short chains; social inclusion) (</w:t>
            </w:r>
            <w:r w:rsidRPr="00C33685">
              <w:rPr>
                <w:rFonts w:asciiTheme="minorHAnsi" w:hAnsiTheme="minorHAnsi"/>
                <w:i/>
                <w:szCs w:val="24"/>
              </w:rPr>
              <w:t xml:space="preserve">Rita </w:t>
            </w:r>
            <w:proofErr w:type="spellStart"/>
            <w:r w:rsidRPr="00C33685">
              <w:rPr>
                <w:rFonts w:asciiTheme="minorHAnsi" w:hAnsiTheme="minorHAnsi"/>
                <w:i/>
                <w:szCs w:val="24"/>
              </w:rPr>
              <w:t>Breker</w:t>
            </w:r>
            <w:proofErr w:type="spellEnd"/>
            <w:r w:rsidRPr="00C33685">
              <w:rPr>
                <w:rFonts w:asciiTheme="minorHAnsi" w:hAnsiTheme="minorHAnsi"/>
                <w:i/>
                <w:szCs w:val="24"/>
              </w:rPr>
              <w:t>-Kremer</w:t>
            </w:r>
            <w:r w:rsidRPr="00C33685">
              <w:rPr>
                <w:rFonts w:asciiTheme="minorHAnsi" w:hAnsiTheme="minorHAnsi"/>
                <w:szCs w:val="24"/>
              </w:rPr>
              <w:t xml:space="preserve">) </w:t>
            </w:r>
          </w:p>
        </w:tc>
        <w:tc>
          <w:tcPr>
            <w:tcW w:w="2947" w:type="dxa"/>
          </w:tcPr>
          <w:p w14:paraId="1339B2B4"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roofErr w:type="spellStart"/>
            <w:r w:rsidRPr="00C33685">
              <w:rPr>
                <w:rFonts w:asciiTheme="minorHAnsi" w:hAnsiTheme="minorHAnsi"/>
                <w:szCs w:val="24"/>
              </w:rPr>
              <w:t>Werzenkamp</w:t>
            </w:r>
            <w:proofErr w:type="spellEnd"/>
            <w:r w:rsidRPr="00C33685">
              <w:rPr>
                <w:rFonts w:asciiTheme="minorHAnsi" w:hAnsiTheme="minorHAnsi"/>
                <w:szCs w:val="24"/>
              </w:rPr>
              <w:t xml:space="preserve"> 30,  Dortmund</w:t>
            </w:r>
          </w:p>
        </w:tc>
      </w:tr>
      <w:tr w:rsidR="00C33685" w:rsidRPr="00C33685" w14:paraId="0CA0019A"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5A4F3A66"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16:00</w:t>
            </w:r>
          </w:p>
        </w:tc>
        <w:tc>
          <w:tcPr>
            <w:tcW w:w="5528" w:type="dxa"/>
          </w:tcPr>
          <w:p w14:paraId="2C803652"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b/>
                <w:szCs w:val="24"/>
              </w:rPr>
              <w:t>Community-Supported Agriculture (CSA) Schulte-Tigges</w:t>
            </w:r>
            <w:r w:rsidRPr="00C33685">
              <w:rPr>
                <w:rFonts w:asciiTheme="minorHAnsi" w:hAnsiTheme="minorHAnsi"/>
                <w:szCs w:val="24"/>
              </w:rPr>
              <w:t>: just an alternative illusion or a real business? (</w:t>
            </w:r>
            <w:r w:rsidRPr="00C33685">
              <w:rPr>
                <w:rFonts w:asciiTheme="minorHAnsi" w:hAnsiTheme="minorHAnsi"/>
                <w:i/>
                <w:szCs w:val="24"/>
              </w:rPr>
              <w:t>Elmar Schulte-Tigges</w:t>
            </w:r>
            <w:r w:rsidRPr="00C33685">
              <w:rPr>
                <w:rFonts w:asciiTheme="minorHAnsi" w:hAnsiTheme="minorHAnsi"/>
                <w:szCs w:val="24"/>
              </w:rPr>
              <w:t>)</w:t>
            </w:r>
          </w:p>
        </w:tc>
        <w:tc>
          <w:tcPr>
            <w:tcW w:w="2947" w:type="dxa"/>
          </w:tcPr>
          <w:p w14:paraId="4DB0A468"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roofErr w:type="spellStart"/>
            <w:r w:rsidRPr="00C33685">
              <w:rPr>
                <w:rFonts w:asciiTheme="minorHAnsi" w:hAnsiTheme="minorHAnsi"/>
                <w:szCs w:val="24"/>
              </w:rPr>
              <w:t>Kümper</w:t>
            </w:r>
            <w:proofErr w:type="spellEnd"/>
            <w:r w:rsidRPr="00C33685">
              <w:rPr>
                <w:rFonts w:asciiTheme="minorHAnsi" w:hAnsiTheme="minorHAnsi"/>
                <w:szCs w:val="24"/>
              </w:rPr>
              <w:t xml:space="preserve"> Heide 21, Dortmund</w:t>
            </w:r>
          </w:p>
        </w:tc>
      </w:tr>
      <w:tr w:rsidR="00C33685" w:rsidRPr="00C33685" w14:paraId="48DB4549"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716A1FEC"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18:00</w:t>
            </w:r>
          </w:p>
        </w:tc>
        <w:tc>
          <w:tcPr>
            <w:tcW w:w="5528" w:type="dxa"/>
          </w:tcPr>
          <w:p w14:paraId="0F579CAB"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FF0000"/>
                <w:szCs w:val="24"/>
              </w:rPr>
            </w:pPr>
            <w:r w:rsidRPr="00C33685">
              <w:rPr>
                <w:rFonts w:asciiTheme="minorHAnsi" w:hAnsiTheme="minorHAnsi"/>
                <w:szCs w:val="24"/>
              </w:rPr>
              <w:t>Closure and joint dinner/drinks</w:t>
            </w:r>
          </w:p>
        </w:tc>
        <w:tc>
          <w:tcPr>
            <w:tcW w:w="2947" w:type="dxa"/>
          </w:tcPr>
          <w:p w14:paraId="2F221062"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64027CB1" w14:textId="77777777" w:rsidTr="00C33685">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1101" w:type="dxa"/>
          </w:tcPr>
          <w:p w14:paraId="1EFDD883" w14:textId="77777777" w:rsidR="00C33685" w:rsidRPr="00C33685" w:rsidRDefault="00C33685" w:rsidP="00C33685">
            <w:pPr>
              <w:jc w:val="left"/>
              <w:rPr>
                <w:rFonts w:asciiTheme="minorHAnsi" w:hAnsiTheme="minorHAnsi"/>
                <w:b w:val="0"/>
                <w:szCs w:val="24"/>
              </w:rPr>
            </w:pPr>
          </w:p>
        </w:tc>
        <w:tc>
          <w:tcPr>
            <w:tcW w:w="5528" w:type="dxa"/>
          </w:tcPr>
          <w:p w14:paraId="0B67EF03"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c>
          <w:tcPr>
            <w:tcW w:w="2947" w:type="dxa"/>
          </w:tcPr>
          <w:p w14:paraId="2D48FC44"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0120E4E1"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4E7670C9" w14:textId="77777777" w:rsidR="00C33685" w:rsidRPr="00C33685" w:rsidRDefault="00C33685" w:rsidP="00C33685">
            <w:pPr>
              <w:jc w:val="left"/>
              <w:rPr>
                <w:rFonts w:asciiTheme="minorHAnsi" w:hAnsiTheme="minorHAnsi"/>
                <w:szCs w:val="24"/>
              </w:rPr>
            </w:pPr>
            <w:r w:rsidRPr="00C33685">
              <w:rPr>
                <w:rFonts w:asciiTheme="minorHAnsi" w:hAnsiTheme="minorHAnsi"/>
                <w:szCs w:val="24"/>
              </w:rPr>
              <w:t>July 19</w:t>
            </w:r>
            <w:r w:rsidRPr="00C33685">
              <w:rPr>
                <w:rFonts w:asciiTheme="minorHAnsi" w:hAnsiTheme="minorHAnsi"/>
                <w:szCs w:val="24"/>
                <w:vertAlign w:val="superscript"/>
              </w:rPr>
              <w:t>th</w:t>
            </w:r>
            <w:r w:rsidRPr="00C33685">
              <w:rPr>
                <w:rFonts w:asciiTheme="minorHAnsi" w:hAnsiTheme="minorHAnsi"/>
                <w:szCs w:val="24"/>
              </w:rPr>
              <w:t xml:space="preserve"> </w:t>
            </w:r>
          </w:p>
        </w:tc>
        <w:tc>
          <w:tcPr>
            <w:tcW w:w="5528" w:type="dxa"/>
          </w:tcPr>
          <w:p w14:paraId="30D1AABC"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“Urban Agriculture Curriculum and Aquaponics”</w:t>
            </w:r>
          </w:p>
        </w:tc>
        <w:tc>
          <w:tcPr>
            <w:tcW w:w="2947" w:type="dxa"/>
          </w:tcPr>
          <w:p w14:paraId="768FAE5C"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61227635"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65F93D1D"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09:00</w:t>
            </w:r>
          </w:p>
        </w:tc>
        <w:tc>
          <w:tcPr>
            <w:tcW w:w="5528" w:type="dxa"/>
          </w:tcPr>
          <w:p w14:paraId="25AA7647"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Tour to SWUAS, Department of Agriculture, in Soest</w:t>
            </w:r>
          </w:p>
        </w:tc>
        <w:tc>
          <w:tcPr>
            <w:tcW w:w="2947" w:type="dxa"/>
          </w:tcPr>
          <w:p w14:paraId="17884096"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Train</w:t>
            </w:r>
          </w:p>
        </w:tc>
      </w:tr>
      <w:tr w:rsidR="00C33685" w:rsidRPr="00C33685" w14:paraId="68F11B9A"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021DC68B"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10:15</w:t>
            </w:r>
          </w:p>
        </w:tc>
        <w:tc>
          <w:tcPr>
            <w:tcW w:w="5528" w:type="dxa"/>
          </w:tcPr>
          <w:p w14:paraId="4B567C91"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Overview on SWUAS and Department of Agriculture (</w:t>
            </w:r>
            <w:r w:rsidRPr="00C33685">
              <w:rPr>
                <w:rFonts w:asciiTheme="minorHAnsi" w:hAnsiTheme="minorHAnsi"/>
                <w:i/>
                <w:szCs w:val="24"/>
              </w:rPr>
              <w:t>Wolf Lorleberg</w:t>
            </w:r>
            <w:r w:rsidRPr="00C33685">
              <w:rPr>
                <w:rFonts w:asciiTheme="minorHAnsi" w:hAnsiTheme="minorHAnsi"/>
                <w:szCs w:val="24"/>
              </w:rPr>
              <w:t>)</w:t>
            </w:r>
          </w:p>
        </w:tc>
        <w:tc>
          <w:tcPr>
            <w:tcW w:w="2947" w:type="dxa"/>
            <w:vMerge w:val="restart"/>
          </w:tcPr>
          <w:p w14:paraId="4FF597C0"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roofErr w:type="spellStart"/>
            <w:r w:rsidRPr="00C33685">
              <w:rPr>
                <w:rFonts w:asciiTheme="minorHAnsi" w:hAnsiTheme="minorHAnsi"/>
                <w:szCs w:val="24"/>
              </w:rPr>
              <w:t>Lübecker</w:t>
            </w:r>
            <w:proofErr w:type="spellEnd"/>
            <w:r w:rsidRPr="00C33685">
              <w:rPr>
                <w:rFonts w:asciiTheme="minorHAnsi" w:hAnsiTheme="minorHAnsi"/>
                <w:szCs w:val="24"/>
              </w:rPr>
              <w:t xml:space="preserve"> Ring 2, </w:t>
            </w:r>
            <w:proofErr w:type="spellStart"/>
            <w:r w:rsidRPr="00C33685">
              <w:rPr>
                <w:rFonts w:asciiTheme="minorHAnsi" w:hAnsiTheme="minorHAnsi"/>
                <w:szCs w:val="24"/>
              </w:rPr>
              <w:t>Soest</w:t>
            </w:r>
            <w:proofErr w:type="spellEnd"/>
            <w:r w:rsidRPr="00C33685">
              <w:rPr>
                <w:rFonts w:asciiTheme="minorHAnsi" w:hAnsiTheme="minorHAnsi"/>
                <w:szCs w:val="24"/>
              </w:rPr>
              <w:t xml:space="preserve"> </w:t>
            </w:r>
          </w:p>
          <w:p w14:paraId="1BCB7FC3"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33F55F58"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04BCD2E4"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10:35</w:t>
            </w:r>
          </w:p>
        </w:tc>
        <w:tc>
          <w:tcPr>
            <w:tcW w:w="5528" w:type="dxa"/>
          </w:tcPr>
          <w:p w14:paraId="5AF3368A"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 xml:space="preserve">UA curriculum – lessons learned from the </w:t>
            </w:r>
            <w:proofErr w:type="spellStart"/>
            <w:r w:rsidRPr="00C33685">
              <w:rPr>
                <w:rFonts w:asciiTheme="minorHAnsi" w:hAnsiTheme="minorHAnsi"/>
                <w:szCs w:val="24"/>
              </w:rPr>
              <w:t>erasmus</w:t>
            </w:r>
            <w:proofErr w:type="spellEnd"/>
            <w:r w:rsidRPr="00C33685">
              <w:rPr>
                <w:rFonts w:asciiTheme="minorHAnsi" w:hAnsiTheme="minorHAnsi"/>
                <w:szCs w:val="24"/>
              </w:rPr>
              <w:t>+ project “Urban Green Train” (</w:t>
            </w:r>
            <w:r w:rsidRPr="00C33685">
              <w:rPr>
                <w:rFonts w:asciiTheme="minorHAnsi" w:hAnsiTheme="minorHAnsi"/>
                <w:i/>
                <w:szCs w:val="24"/>
              </w:rPr>
              <w:t>Bernd Pölling, Rolf Morgenstern)</w:t>
            </w:r>
          </w:p>
        </w:tc>
        <w:tc>
          <w:tcPr>
            <w:tcW w:w="2947" w:type="dxa"/>
            <w:vMerge/>
          </w:tcPr>
          <w:p w14:paraId="3F803170"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103DF536"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67577BA6"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12.00</w:t>
            </w:r>
          </w:p>
        </w:tc>
        <w:tc>
          <w:tcPr>
            <w:tcW w:w="5528" w:type="dxa"/>
          </w:tcPr>
          <w:p w14:paraId="222F707D"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Introduction Aquaponics (</w:t>
            </w:r>
            <w:r w:rsidRPr="00C33685">
              <w:rPr>
                <w:rFonts w:asciiTheme="minorHAnsi" w:hAnsiTheme="minorHAnsi"/>
                <w:i/>
                <w:szCs w:val="24"/>
              </w:rPr>
              <w:t>Rolf Morgenstern)</w:t>
            </w:r>
          </w:p>
        </w:tc>
        <w:tc>
          <w:tcPr>
            <w:tcW w:w="2947" w:type="dxa"/>
            <w:vMerge/>
          </w:tcPr>
          <w:p w14:paraId="10FB3571"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420CEBFF"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33F4E532" w14:textId="77777777" w:rsidR="00C33685" w:rsidRPr="00C33685" w:rsidRDefault="00C33685" w:rsidP="00C33685">
            <w:pPr>
              <w:jc w:val="left"/>
              <w:rPr>
                <w:rFonts w:asciiTheme="minorHAnsi" w:hAnsiTheme="minorHAnsi"/>
                <w:b w:val="0"/>
                <w:color w:val="0070C0"/>
                <w:szCs w:val="24"/>
              </w:rPr>
            </w:pPr>
            <w:r w:rsidRPr="00C33685">
              <w:rPr>
                <w:rFonts w:asciiTheme="minorHAnsi" w:hAnsiTheme="minorHAnsi"/>
                <w:b w:val="0"/>
                <w:color w:val="0070C0"/>
                <w:szCs w:val="24"/>
              </w:rPr>
              <w:t>12:30</w:t>
            </w:r>
          </w:p>
        </w:tc>
        <w:tc>
          <w:tcPr>
            <w:tcW w:w="5528" w:type="dxa"/>
          </w:tcPr>
          <w:p w14:paraId="55097B11"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0070C0"/>
                <w:szCs w:val="24"/>
              </w:rPr>
            </w:pPr>
            <w:r w:rsidRPr="00C33685">
              <w:rPr>
                <w:rFonts w:asciiTheme="minorHAnsi" w:hAnsiTheme="minorHAnsi"/>
                <w:color w:val="0070C0"/>
                <w:szCs w:val="24"/>
              </w:rPr>
              <w:t>Lunch (SWUAS canteen)</w:t>
            </w:r>
          </w:p>
        </w:tc>
        <w:tc>
          <w:tcPr>
            <w:tcW w:w="2947" w:type="dxa"/>
            <w:vMerge/>
          </w:tcPr>
          <w:p w14:paraId="67C31516"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0070C0"/>
                <w:szCs w:val="24"/>
              </w:rPr>
            </w:pPr>
          </w:p>
        </w:tc>
      </w:tr>
      <w:tr w:rsidR="00C33685" w:rsidRPr="00C33685" w14:paraId="45839C9D"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04C66AE9"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14:00</w:t>
            </w:r>
          </w:p>
        </w:tc>
        <w:tc>
          <w:tcPr>
            <w:tcW w:w="5528" w:type="dxa"/>
          </w:tcPr>
          <w:p w14:paraId="4B0014E1"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b/>
                <w:szCs w:val="24"/>
              </w:rPr>
              <w:t>SWUAS Aquaponic research and demonstration unit</w:t>
            </w:r>
            <w:r w:rsidRPr="00C33685">
              <w:rPr>
                <w:rFonts w:asciiTheme="minorHAnsi" w:hAnsiTheme="minorHAnsi"/>
                <w:szCs w:val="24"/>
              </w:rPr>
              <w:t xml:space="preserve"> (</w:t>
            </w:r>
            <w:r w:rsidRPr="00C33685">
              <w:rPr>
                <w:rFonts w:asciiTheme="minorHAnsi" w:hAnsiTheme="minorHAnsi"/>
                <w:i/>
                <w:szCs w:val="24"/>
              </w:rPr>
              <w:t>Rolf Morgenstern</w:t>
            </w:r>
            <w:r w:rsidRPr="00C33685">
              <w:rPr>
                <w:rFonts w:asciiTheme="minorHAnsi" w:hAnsiTheme="minorHAnsi"/>
                <w:szCs w:val="24"/>
              </w:rPr>
              <w:t>)</w:t>
            </w:r>
          </w:p>
        </w:tc>
        <w:tc>
          <w:tcPr>
            <w:tcW w:w="2947" w:type="dxa"/>
            <w:vMerge/>
          </w:tcPr>
          <w:p w14:paraId="5D2DEA55"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5EE1C41B"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651C15CA"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15:15</w:t>
            </w:r>
          </w:p>
        </w:tc>
        <w:tc>
          <w:tcPr>
            <w:tcW w:w="5528" w:type="dxa"/>
          </w:tcPr>
          <w:p w14:paraId="017CCFA9"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Tour to Dortmund</w:t>
            </w:r>
          </w:p>
        </w:tc>
        <w:tc>
          <w:tcPr>
            <w:tcW w:w="2947" w:type="dxa"/>
          </w:tcPr>
          <w:p w14:paraId="2C3741BD"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Train</w:t>
            </w:r>
          </w:p>
        </w:tc>
      </w:tr>
      <w:tr w:rsidR="00C33685" w:rsidRPr="00C33685" w14:paraId="049E9FD0"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162D19FD"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16:15</w:t>
            </w:r>
          </w:p>
        </w:tc>
        <w:tc>
          <w:tcPr>
            <w:tcW w:w="5528" w:type="dxa"/>
          </w:tcPr>
          <w:p w14:paraId="5B4AB65B"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b/>
                <w:szCs w:val="24"/>
              </w:rPr>
              <w:t>Dortmund as an Aquaponic innovation hub?</w:t>
            </w:r>
            <w:r w:rsidRPr="00C33685">
              <w:rPr>
                <w:rFonts w:asciiTheme="minorHAnsi" w:hAnsiTheme="minorHAnsi"/>
                <w:szCs w:val="24"/>
              </w:rPr>
              <w:t xml:space="preserve"> Activities of the NGO “Die </w:t>
            </w:r>
            <w:proofErr w:type="spellStart"/>
            <w:r w:rsidRPr="00C33685">
              <w:rPr>
                <w:rFonts w:asciiTheme="minorHAnsi" w:hAnsiTheme="minorHAnsi"/>
                <w:szCs w:val="24"/>
              </w:rPr>
              <w:t>Urbanisten</w:t>
            </w:r>
            <w:proofErr w:type="spellEnd"/>
            <w:r w:rsidRPr="00C33685">
              <w:rPr>
                <w:rFonts w:asciiTheme="minorHAnsi" w:hAnsiTheme="minorHAnsi"/>
                <w:szCs w:val="24"/>
              </w:rPr>
              <w:t xml:space="preserve"> </w:t>
            </w:r>
            <w:proofErr w:type="spellStart"/>
            <w:r w:rsidRPr="00C33685">
              <w:rPr>
                <w:rFonts w:asciiTheme="minorHAnsi" w:hAnsiTheme="minorHAnsi"/>
                <w:szCs w:val="24"/>
              </w:rPr>
              <w:t>e.V</w:t>
            </w:r>
            <w:proofErr w:type="spellEnd"/>
            <w:r w:rsidRPr="00C33685">
              <w:rPr>
                <w:rFonts w:asciiTheme="minorHAnsi" w:hAnsiTheme="minorHAnsi"/>
                <w:szCs w:val="24"/>
              </w:rPr>
              <w:t>.” (</w:t>
            </w:r>
            <w:r w:rsidRPr="00C33685">
              <w:rPr>
                <w:rFonts w:asciiTheme="minorHAnsi" w:hAnsiTheme="minorHAnsi"/>
                <w:i/>
                <w:szCs w:val="24"/>
              </w:rPr>
              <w:t xml:space="preserve">Rolf </w:t>
            </w:r>
            <w:r w:rsidRPr="00C33685">
              <w:rPr>
                <w:rFonts w:asciiTheme="minorHAnsi" w:hAnsiTheme="minorHAnsi"/>
                <w:i/>
                <w:szCs w:val="24"/>
              </w:rPr>
              <w:lastRenderedPageBreak/>
              <w:t>Morgenstern</w:t>
            </w:r>
            <w:r w:rsidRPr="00C33685">
              <w:rPr>
                <w:rFonts w:asciiTheme="minorHAnsi" w:hAnsiTheme="minorHAnsi"/>
                <w:szCs w:val="24"/>
              </w:rPr>
              <w:t>)</w:t>
            </w:r>
          </w:p>
        </w:tc>
        <w:tc>
          <w:tcPr>
            <w:tcW w:w="2947" w:type="dxa"/>
          </w:tcPr>
          <w:p w14:paraId="5C42AAC8"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lastRenderedPageBreak/>
              <w:t xml:space="preserve">Union </w:t>
            </w:r>
            <w:proofErr w:type="spellStart"/>
            <w:r w:rsidRPr="00C33685">
              <w:rPr>
                <w:rFonts w:asciiTheme="minorHAnsi" w:hAnsiTheme="minorHAnsi"/>
                <w:szCs w:val="24"/>
              </w:rPr>
              <w:t>Gewerbehof</w:t>
            </w:r>
            <w:proofErr w:type="spellEnd"/>
            <w:r w:rsidRPr="00C33685">
              <w:rPr>
                <w:rFonts w:asciiTheme="minorHAnsi" w:hAnsiTheme="minorHAnsi"/>
                <w:szCs w:val="24"/>
              </w:rPr>
              <w:t xml:space="preserve">, </w:t>
            </w:r>
            <w:proofErr w:type="spellStart"/>
            <w:r w:rsidRPr="00C33685">
              <w:rPr>
                <w:rFonts w:asciiTheme="minorHAnsi" w:hAnsiTheme="minorHAnsi"/>
                <w:szCs w:val="24"/>
              </w:rPr>
              <w:t>Huckarder</w:t>
            </w:r>
            <w:proofErr w:type="spellEnd"/>
            <w:r w:rsidRPr="00C33685">
              <w:rPr>
                <w:rFonts w:asciiTheme="minorHAnsi" w:hAnsiTheme="minorHAnsi"/>
                <w:szCs w:val="24"/>
              </w:rPr>
              <w:t xml:space="preserve"> Str. 10-12, </w:t>
            </w:r>
            <w:r w:rsidRPr="00C33685">
              <w:rPr>
                <w:rFonts w:asciiTheme="minorHAnsi" w:hAnsiTheme="minorHAnsi"/>
                <w:szCs w:val="24"/>
              </w:rPr>
              <w:lastRenderedPageBreak/>
              <w:t>Dortmund</w:t>
            </w:r>
          </w:p>
        </w:tc>
      </w:tr>
      <w:tr w:rsidR="00C33685" w:rsidRPr="00C33685" w14:paraId="53C9AC19"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5465AA48"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lastRenderedPageBreak/>
              <w:t>18:00</w:t>
            </w:r>
          </w:p>
        </w:tc>
        <w:tc>
          <w:tcPr>
            <w:tcW w:w="5528" w:type="dxa"/>
          </w:tcPr>
          <w:p w14:paraId="5B425D14"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Closure</w:t>
            </w:r>
            <w:r w:rsidRPr="00C33685">
              <w:rPr>
                <w:rFonts w:asciiTheme="minorHAnsi" w:hAnsiTheme="minorHAnsi"/>
                <w:color w:val="FF0000"/>
                <w:szCs w:val="24"/>
              </w:rPr>
              <w:t xml:space="preserve"> </w:t>
            </w:r>
          </w:p>
        </w:tc>
        <w:tc>
          <w:tcPr>
            <w:tcW w:w="2947" w:type="dxa"/>
          </w:tcPr>
          <w:p w14:paraId="1BF9A8B3"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0303DBD9"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7ADC2973" w14:textId="77777777" w:rsidR="00C33685" w:rsidRPr="00C33685" w:rsidRDefault="00C33685" w:rsidP="00C33685">
            <w:pPr>
              <w:jc w:val="left"/>
              <w:rPr>
                <w:rFonts w:asciiTheme="minorHAnsi" w:hAnsiTheme="minorHAnsi"/>
                <w:b w:val="0"/>
                <w:szCs w:val="24"/>
              </w:rPr>
            </w:pPr>
          </w:p>
        </w:tc>
        <w:tc>
          <w:tcPr>
            <w:tcW w:w="5528" w:type="dxa"/>
          </w:tcPr>
          <w:p w14:paraId="6B2F0FF8"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2947" w:type="dxa"/>
          </w:tcPr>
          <w:p w14:paraId="07848C37"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7B4D1D5C"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4615BA58" w14:textId="77777777" w:rsidR="00C33685" w:rsidRPr="00C33685" w:rsidRDefault="00C33685" w:rsidP="00C33685">
            <w:pPr>
              <w:jc w:val="left"/>
              <w:rPr>
                <w:rFonts w:asciiTheme="minorHAnsi" w:hAnsiTheme="minorHAnsi"/>
                <w:szCs w:val="24"/>
              </w:rPr>
            </w:pPr>
            <w:r w:rsidRPr="00C33685">
              <w:rPr>
                <w:rFonts w:asciiTheme="minorHAnsi" w:hAnsiTheme="minorHAnsi"/>
                <w:szCs w:val="24"/>
              </w:rPr>
              <w:t>July 20</w:t>
            </w:r>
            <w:r w:rsidRPr="00C33685">
              <w:rPr>
                <w:rFonts w:asciiTheme="minorHAnsi" w:hAnsiTheme="minorHAnsi"/>
                <w:szCs w:val="24"/>
                <w:vertAlign w:val="superscript"/>
              </w:rPr>
              <w:t>th</w:t>
            </w:r>
            <w:r w:rsidRPr="00C33685">
              <w:rPr>
                <w:rFonts w:asciiTheme="minorHAnsi" w:hAnsiTheme="minorHAnsi"/>
                <w:szCs w:val="24"/>
              </w:rPr>
              <w:t xml:space="preserve"> </w:t>
            </w:r>
          </w:p>
        </w:tc>
        <w:tc>
          <w:tcPr>
            <w:tcW w:w="5528" w:type="dxa"/>
          </w:tcPr>
          <w:p w14:paraId="4A9AA9BF"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“Co-production, diversification, and urban planning”</w:t>
            </w:r>
          </w:p>
        </w:tc>
        <w:tc>
          <w:tcPr>
            <w:tcW w:w="2947" w:type="dxa"/>
          </w:tcPr>
          <w:p w14:paraId="2A6EE4D2"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280BB25C"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586C40CA"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08:30</w:t>
            </w:r>
          </w:p>
        </w:tc>
        <w:tc>
          <w:tcPr>
            <w:tcW w:w="5528" w:type="dxa"/>
          </w:tcPr>
          <w:p w14:paraId="4BFE74A7"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 xml:space="preserve">Bus tour start </w:t>
            </w:r>
          </w:p>
        </w:tc>
        <w:tc>
          <w:tcPr>
            <w:tcW w:w="2947" w:type="dxa"/>
          </w:tcPr>
          <w:p w14:paraId="7BCDFA63"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2E20A131"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63C639C7"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09:15</w:t>
            </w:r>
          </w:p>
        </w:tc>
        <w:tc>
          <w:tcPr>
            <w:tcW w:w="5528" w:type="dxa"/>
          </w:tcPr>
          <w:p w14:paraId="46A376A3"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b/>
                <w:szCs w:val="24"/>
              </w:rPr>
              <w:t>“Co-Production”: Urban gardening meets commercial urban farming</w:t>
            </w:r>
            <w:r w:rsidRPr="00C33685">
              <w:rPr>
                <w:rFonts w:asciiTheme="minorHAnsi" w:hAnsiTheme="minorHAnsi"/>
                <w:szCs w:val="24"/>
              </w:rPr>
              <w:t>. The example of a rent-a-field concept and other on-farm diversification (</w:t>
            </w:r>
            <w:r w:rsidRPr="00C33685">
              <w:rPr>
                <w:rFonts w:asciiTheme="minorHAnsi" w:hAnsiTheme="minorHAnsi"/>
                <w:i/>
                <w:szCs w:val="24"/>
              </w:rPr>
              <w:t>Hubertus Budde</w:t>
            </w:r>
            <w:r w:rsidRPr="00C33685">
              <w:rPr>
                <w:rFonts w:asciiTheme="minorHAnsi" w:hAnsiTheme="minorHAnsi"/>
                <w:szCs w:val="24"/>
              </w:rPr>
              <w:t>)</w:t>
            </w:r>
          </w:p>
        </w:tc>
        <w:tc>
          <w:tcPr>
            <w:tcW w:w="2947" w:type="dxa"/>
          </w:tcPr>
          <w:p w14:paraId="080B21E9"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Bauernhof Am Mechtenberg, Am Mechtenberg 5, Essen</w:t>
            </w:r>
          </w:p>
        </w:tc>
      </w:tr>
      <w:tr w:rsidR="00C33685" w:rsidRPr="00C33685" w14:paraId="5BA090E5"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34D49B76"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11:00</w:t>
            </w:r>
          </w:p>
        </w:tc>
        <w:tc>
          <w:tcPr>
            <w:tcW w:w="5528" w:type="dxa"/>
          </w:tcPr>
          <w:p w14:paraId="5B5CBC5B"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b/>
                <w:szCs w:val="24"/>
              </w:rPr>
              <w:t>Urban planning and regional park “Emscher Landscapes Park”</w:t>
            </w:r>
            <w:r w:rsidRPr="00C33685">
              <w:rPr>
                <w:rFonts w:asciiTheme="minorHAnsi" w:hAnsiTheme="minorHAnsi"/>
                <w:szCs w:val="24"/>
              </w:rPr>
              <w:t xml:space="preserve"> in Ruhr Metropolitan Area (</w:t>
            </w:r>
            <w:r w:rsidRPr="00C33685">
              <w:rPr>
                <w:rFonts w:asciiTheme="minorHAnsi" w:hAnsiTheme="minorHAnsi"/>
                <w:i/>
                <w:szCs w:val="24"/>
              </w:rPr>
              <w:t>Frank Bothmann, Elisabeth Lux, Regional Association Ruhr</w:t>
            </w:r>
            <w:r w:rsidRPr="00C33685">
              <w:rPr>
                <w:rFonts w:asciiTheme="minorHAnsi" w:hAnsiTheme="minorHAnsi"/>
                <w:szCs w:val="24"/>
              </w:rPr>
              <w:t>)</w:t>
            </w:r>
          </w:p>
        </w:tc>
        <w:tc>
          <w:tcPr>
            <w:tcW w:w="2947" w:type="dxa"/>
          </w:tcPr>
          <w:p w14:paraId="0FB2DBA2"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 xml:space="preserve">Haus </w:t>
            </w:r>
            <w:proofErr w:type="spellStart"/>
            <w:r w:rsidRPr="00C33685">
              <w:rPr>
                <w:rFonts w:asciiTheme="minorHAnsi" w:hAnsiTheme="minorHAnsi"/>
                <w:szCs w:val="24"/>
              </w:rPr>
              <w:t>Ripshorst</w:t>
            </w:r>
            <w:proofErr w:type="spellEnd"/>
            <w:r w:rsidRPr="00C33685">
              <w:rPr>
                <w:rFonts w:asciiTheme="minorHAnsi" w:hAnsiTheme="minorHAnsi"/>
                <w:szCs w:val="24"/>
              </w:rPr>
              <w:t xml:space="preserve">, </w:t>
            </w:r>
            <w:proofErr w:type="spellStart"/>
            <w:r w:rsidRPr="00C33685">
              <w:rPr>
                <w:rFonts w:asciiTheme="minorHAnsi" w:hAnsiTheme="minorHAnsi"/>
                <w:szCs w:val="24"/>
              </w:rPr>
              <w:t>Ripshorster</w:t>
            </w:r>
            <w:proofErr w:type="spellEnd"/>
            <w:r w:rsidRPr="00C33685">
              <w:rPr>
                <w:rFonts w:asciiTheme="minorHAnsi" w:hAnsiTheme="minorHAnsi"/>
                <w:szCs w:val="24"/>
              </w:rPr>
              <w:t xml:space="preserve"> </w:t>
            </w:r>
            <w:proofErr w:type="spellStart"/>
            <w:r w:rsidRPr="00C33685">
              <w:rPr>
                <w:rFonts w:asciiTheme="minorHAnsi" w:hAnsiTheme="minorHAnsi"/>
                <w:szCs w:val="24"/>
              </w:rPr>
              <w:t>Straße</w:t>
            </w:r>
            <w:proofErr w:type="spellEnd"/>
            <w:r w:rsidRPr="00C33685">
              <w:rPr>
                <w:rFonts w:asciiTheme="minorHAnsi" w:hAnsiTheme="minorHAnsi"/>
                <w:szCs w:val="24"/>
              </w:rPr>
              <w:t>, Oberhausen</w:t>
            </w:r>
          </w:p>
        </w:tc>
      </w:tr>
      <w:tr w:rsidR="00C33685" w:rsidRPr="00C33685" w14:paraId="579A308B"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39E38020" w14:textId="77777777" w:rsidR="00C33685" w:rsidRPr="00C33685" w:rsidRDefault="00C33685" w:rsidP="00C33685">
            <w:pPr>
              <w:jc w:val="left"/>
              <w:rPr>
                <w:rFonts w:asciiTheme="minorHAnsi" w:hAnsiTheme="minorHAnsi"/>
                <w:b w:val="0"/>
                <w:color w:val="0070C0"/>
                <w:szCs w:val="24"/>
              </w:rPr>
            </w:pPr>
            <w:r w:rsidRPr="00C33685">
              <w:rPr>
                <w:rFonts w:asciiTheme="minorHAnsi" w:hAnsiTheme="minorHAnsi"/>
                <w:b w:val="0"/>
                <w:color w:val="0070C0"/>
                <w:szCs w:val="24"/>
              </w:rPr>
              <w:t>12:30</w:t>
            </w:r>
          </w:p>
        </w:tc>
        <w:tc>
          <w:tcPr>
            <w:tcW w:w="5528" w:type="dxa"/>
          </w:tcPr>
          <w:p w14:paraId="67B72AC8"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FF0000"/>
                <w:szCs w:val="24"/>
              </w:rPr>
            </w:pPr>
            <w:r w:rsidRPr="00C33685">
              <w:rPr>
                <w:rFonts w:asciiTheme="minorHAnsi" w:hAnsiTheme="minorHAnsi"/>
                <w:color w:val="0070C0"/>
                <w:szCs w:val="24"/>
              </w:rPr>
              <w:t xml:space="preserve">Light lunch (Haus </w:t>
            </w:r>
            <w:proofErr w:type="spellStart"/>
            <w:r w:rsidRPr="00C33685">
              <w:rPr>
                <w:rFonts w:asciiTheme="minorHAnsi" w:hAnsiTheme="minorHAnsi"/>
                <w:color w:val="0070C0"/>
                <w:szCs w:val="24"/>
              </w:rPr>
              <w:t>Ripshorst</w:t>
            </w:r>
            <w:proofErr w:type="spellEnd"/>
            <w:r w:rsidRPr="00C33685">
              <w:rPr>
                <w:rFonts w:asciiTheme="minorHAnsi" w:hAnsiTheme="minorHAnsi"/>
                <w:color w:val="0070C0"/>
                <w:szCs w:val="24"/>
              </w:rPr>
              <w:t>)</w:t>
            </w:r>
          </w:p>
        </w:tc>
        <w:tc>
          <w:tcPr>
            <w:tcW w:w="2947" w:type="dxa"/>
          </w:tcPr>
          <w:p w14:paraId="78F12EB8"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08BAABD6"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51452D52"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14:00</w:t>
            </w:r>
          </w:p>
        </w:tc>
        <w:tc>
          <w:tcPr>
            <w:tcW w:w="5528" w:type="dxa"/>
          </w:tcPr>
          <w:p w14:paraId="65E8810C"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 xml:space="preserve">Tour on </w:t>
            </w:r>
            <w:r w:rsidRPr="00C33685">
              <w:rPr>
                <w:rFonts w:asciiTheme="minorHAnsi" w:hAnsiTheme="minorHAnsi"/>
                <w:b/>
                <w:szCs w:val="24"/>
              </w:rPr>
              <w:t xml:space="preserve">on-farm non-agricultural diversification </w:t>
            </w:r>
            <w:r w:rsidRPr="00C33685">
              <w:rPr>
                <w:rFonts w:asciiTheme="minorHAnsi" w:hAnsiTheme="minorHAnsi"/>
                <w:szCs w:val="24"/>
              </w:rPr>
              <w:t xml:space="preserve">in Ruhr Metropolitan Area </w:t>
            </w:r>
          </w:p>
        </w:tc>
        <w:tc>
          <w:tcPr>
            <w:tcW w:w="2947" w:type="dxa"/>
          </w:tcPr>
          <w:p w14:paraId="23AB9688"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6E3D0CD2"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C5EEEB4"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18:00</w:t>
            </w:r>
          </w:p>
        </w:tc>
        <w:tc>
          <w:tcPr>
            <w:tcW w:w="5528" w:type="dxa"/>
          </w:tcPr>
          <w:p w14:paraId="60F877E9"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Feedback (bus) and closure</w:t>
            </w:r>
          </w:p>
        </w:tc>
        <w:tc>
          <w:tcPr>
            <w:tcW w:w="2947" w:type="dxa"/>
          </w:tcPr>
          <w:p w14:paraId="371CFDB0"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Dortmund</w:t>
            </w:r>
          </w:p>
        </w:tc>
      </w:tr>
      <w:tr w:rsidR="00C33685" w:rsidRPr="00C33685" w14:paraId="75CBAEEF"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3721C3DC" w14:textId="77777777" w:rsidR="00C33685" w:rsidRPr="00C33685" w:rsidRDefault="00C33685" w:rsidP="00C33685">
            <w:pPr>
              <w:jc w:val="left"/>
              <w:rPr>
                <w:rFonts w:asciiTheme="minorHAnsi" w:hAnsiTheme="minorHAnsi"/>
                <w:b w:val="0"/>
                <w:szCs w:val="24"/>
              </w:rPr>
            </w:pPr>
          </w:p>
        </w:tc>
        <w:tc>
          <w:tcPr>
            <w:tcW w:w="5528" w:type="dxa"/>
          </w:tcPr>
          <w:p w14:paraId="2563943C"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2947" w:type="dxa"/>
          </w:tcPr>
          <w:p w14:paraId="783A75F2"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14:paraId="12590310" w14:textId="77777777"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220307EE" w14:textId="77777777" w:rsidR="00C33685" w:rsidRPr="00C33685" w:rsidRDefault="00C33685" w:rsidP="00C33685">
            <w:pPr>
              <w:jc w:val="left"/>
              <w:rPr>
                <w:rFonts w:asciiTheme="minorHAnsi" w:hAnsiTheme="minorHAnsi"/>
                <w:szCs w:val="24"/>
              </w:rPr>
            </w:pPr>
            <w:r w:rsidRPr="00C33685">
              <w:rPr>
                <w:rFonts w:asciiTheme="minorHAnsi" w:hAnsiTheme="minorHAnsi"/>
                <w:szCs w:val="24"/>
              </w:rPr>
              <w:t>July 21</w:t>
            </w:r>
            <w:r w:rsidRPr="00C33685">
              <w:rPr>
                <w:rFonts w:asciiTheme="minorHAnsi" w:hAnsiTheme="minorHAnsi"/>
                <w:szCs w:val="24"/>
                <w:vertAlign w:val="superscript"/>
              </w:rPr>
              <w:t>st</w:t>
            </w:r>
            <w:r w:rsidRPr="00C33685">
              <w:rPr>
                <w:rFonts w:asciiTheme="minorHAnsi" w:hAnsiTheme="minorHAnsi"/>
                <w:szCs w:val="24"/>
              </w:rPr>
              <w:t xml:space="preserve"> </w:t>
            </w:r>
          </w:p>
        </w:tc>
        <w:tc>
          <w:tcPr>
            <w:tcW w:w="5528" w:type="dxa"/>
          </w:tcPr>
          <w:p w14:paraId="6953E7BC"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Departure</w:t>
            </w:r>
          </w:p>
        </w:tc>
        <w:tc>
          <w:tcPr>
            <w:tcW w:w="2947" w:type="dxa"/>
          </w:tcPr>
          <w:p w14:paraId="52EE12ED" w14:textId="77777777"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14:paraId="35AEA515" w14:textId="77777777" w:rsidTr="00C33685">
        <w:tc>
          <w:tcPr>
            <w:cnfStyle w:val="001000000000" w:firstRow="0" w:lastRow="0" w:firstColumn="1" w:lastColumn="0" w:oddVBand="0" w:evenVBand="0" w:oddHBand="0" w:evenHBand="0" w:firstRowFirstColumn="0" w:firstRowLastColumn="0" w:lastRowFirstColumn="0" w:lastRowLastColumn="0"/>
            <w:tcW w:w="1101" w:type="dxa"/>
          </w:tcPr>
          <w:p w14:paraId="7BD7450A" w14:textId="77777777"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All day</w:t>
            </w:r>
          </w:p>
        </w:tc>
        <w:tc>
          <w:tcPr>
            <w:tcW w:w="5528" w:type="dxa"/>
          </w:tcPr>
          <w:p w14:paraId="0C8094BC"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Individual departure home</w:t>
            </w:r>
          </w:p>
        </w:tc>
        <w:tc>
          <w:tcPr>
            <w:tcW w:w="2947" w:type="dxa"/>
          </w:tcPr>
          <w:p w14:paraId="3BD6ACC4" w14:textId="77777777"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From Dortmund to …</w:t>
            </w:r>
          </w:p>
        </w:tc>
      </w:tr>
    </w:tbl>
    <w:p w14:paraId="07FFF438" w14:textId="77777777" w:rsidR="00CE13DD" w:rsidRPr="000F53A1" w:rsidRDefault="00CE13DD" w:rsidP="0086372D">
      <w:pPr>
        <w:rPr>
          <w:rFonts w:asciiTheme="minorHAnsi" w:hAnsiTheme="minorHAnsi" w:cstheme="minorHAnsi"/>
          <w:b/>
        </w:rPr>
      </w:pPr>
    </w:p>
    <w:p w14:paraId="0148B6CE" w14:textId="77777777" w:rsidR="0086372D" w:rsidRPr="000F53A1" w:rsidRDefault="0086372D" w:rsidP="0086372D">
      <w:pPr>
        <w:rPr>
          <w:rFonts w:asciiTheme="minorHAnsi" w:hAnsiTheme="minorHAnsi" w:cstheme="minorHAnsi"/>
          <w:b/>
        </w:rPr>
      </w:pPr>
    </w:p>
    <w:p w14:paraId="5D99A1A0" w14:textId="77777777" w:rsidR="0086372D" w:rsidRDefault="0086372D" w:rsidP="0086372D">
      <w:pPr>
        <w:rPr>
          <w:rFonts w:asciiTheme="minorHAnsi" w:hAnsiTheme="minorHAnsi" w:cstheme="minorHAnsi"/>
          <w:b/>
        </w:rPr>
      </w:pPr>
      <w:r w:rsidRPr="000F53A1">
        <w:rPr>
          <w:rFonts w:asciiTheme="minorHAnsi" w:hAnsiTheme="minorHAnsi" w:cstheme="minorHAnsi"/>
          <w:b/>
        </w:rPr>
        <w:t xml:space="preserve">List of participants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7"/>
        <w:gridCol w:w="5015"/>
      </w:tblGrid>
      <w:tr w:rsidR="00E83AC5" w:rsidRPr="000F53A1" w14:paraId="492691A2" w14:textId="77777777" w:rsidTr="00A36AB6">
        <w:trPr>
          <w:trHeight w:val="315"/>
          <w:tblHeader/>
        </w:trPr>
        <w:tc>
          <w:tcPr>
            <w:tcW w:w="2233" w:type="pct"/>
            <w:shd w:val="clear" w:color="auto" w:fill="auto"/>
            <w:noWrap/>
            <w:vAlign w:val="bottom"/>
          </w:tcPr>
          <w:p w14:paraId="69DA5815" w14:textId="77777777" w:rsidR="00E83AC5" w:rsidRPr="00A36AB6" w:rsidRDefault="00E83AC5" w:rsidP="00E83AC5">
            <w:pPr>
              <w:spacing w:line="240" w:lineRule="auto"/>
              <w:jc w:val="left"/>
              <w:rPr>
                <w:rFonts w:asciiTheme="minorHAnsi" w:eastAsia="Times New Roman" w:hAnsiTheme="minorHAnsi" w:cs="Arial"/>
                <w:b/>
                <w:szCs w:val="24"/>
                <w:lang w:eastAsia="sl-SI"/>
              </w:rPr>
            </w:pPr>
            <w:r w:rsidRPr="00A36AB6">
              <w:rPr>
                <w:rFonts w:asciiTheme="minorHAnsi" w:eastAsia="Times New Roman" w:hAnsiTheme="minorHAnsi" w:cs="Arial"/>
                <w:b/>
                <w:szCs w:val="24"/>
                <w:lang w:eastAsia="sl-SI"/>
              </w:rPr>
              <w:t>Name and surname</w:t>
            </w:r>
          </w:p>
        </w:tc>
        <w:tc>
          <w:tcPr>
            <w:tcW w:w="2767" w:type="pct"/>
            <w:shd w:val="clear" w:color="auto" w:fill="auto"/>
            <w:noWrap/>
            <w:vAlign w:val="bottom"/>
          </w:tcPr>
          <w:p w14:paraId="78720494" w14:textId="77777777" w:rsidR="00E83AC5" w:rsidRPr="00A36AB6" w:rsidRDefault="00E83AC5" w:rsidP="00E83AC5">
            <w:pPr>
              <w:spacing w:line="240" w:lineRule="auto"/>
              <w:jc w:val="left"/>
              <w:rPr>
                <w:rFonts w:asciiTheme="minorHAnsi" w:eastAsia="Times New Roman" w:hAnsiTheme="minorHAnsi" w:cs="Arial"/>
                <w:b/>
                <w:szCs w:val="24"/>
                <w:lang w:eastAsia="sl-SI"/>
              </w:rPr>
            </w:pPr>
            <w:r w:rsidRPr="00A36AB6">
              <w:rPr>
                <w:rFonts w:asciiTheme="minorHAnsi" w:eastAsia="Times New Roman" w:hAnsiTheme="minorHAnsi" w:cs="Arial"/>
                <w:b/>
                <w:szCs w:val="24"/>
                <w:lang w:eastAsia="sl-SI"/>
              </w:rPr>
              <w:t>Institution</w:t>
            </w:r>
          </w:p>
        </w:tc>
      </w:tr>
      <w:tr w:rsidR="00E83AC5" w:rsidRPr="00E83AC5" w14:paraId="312A4322" w14:textId="77777777" w:rsidTr="00A36AB6">
        <w:trPr>
          <w:trHeight w:val="315"/>
        </w:trPr>
        <w:tc>
          <w:tcPr>
            <w:tcW w:w="2233" w:type="pct"/>
            <w:shd w:val="clear" w:color="auto" w:fill="auto"/>
            <w:noWrap/>
            <w:vAlign w:val="bottom"/>
            <w:hideMark/>
          </w:tcPr>
          <w:p w14:paraId="67ADD508"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Alisa </w:t>
            </w:r>
            <w:proofErr w:type="spellStart"/>
            <w:r w:rsidRPr="00E83AC5">
              <w:rPr>
                <w:rFonts w:asciiTheme="minorHAnsi" w:eastAsia="Times New Roman" w:hAnsiTheme="minorHAnsi" w:cs="Arial"/>
                <w:szCs w:val="24"/>
                <w:lang w:eastAsia="sl-SI"/>
              </w:rPr>
              <w:t>Hadziabulic</w:t>
            </w:r>
            <w:proofErr w:type="spellEnd"/>
            <w:r w:rsidRPr="00E83AC5">
              <w:rPr>
                <w:rFonts w:asciiTheme="minorHAnsi" w:eastAsia="Times New Roman" w:hAnsiTheme="minorHAnsi" w:cs="Arial"/>
                <w:szCs w:val="24"/>
                <w:lang w:eastAsia="sl-SI"/>
              </w:rPr>
              <w:t xml:space="preserve"> </w:t>
            </w:r>
          </w:p>
        </w:tc>
        <w:tc>
          <w:tcPr>
            <w:tcW w:w="2767" w:type="pct"/>
            <w:shd w:val="clear" w:color="auto" w:fill="auto"/>
            <w:noWrap/>
            <w:vAlign w:val="bottom"/>
            <w:hideMark/>
          </w:tcPr>
          <w:p w14:paraId="12D2844D"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E83AC5" w:rsidRPr="00E83AC5" w14:paraId="72C4FAB2" w14:textId="77777777" w:rsidTr="00A36AB6">
        <w:trPr>
          <w:trHeight w:val="315"/>
        </w:trPr>
        <w:tc>
          <w:tcPr>
            <w:tcW w:w="2233" w:type="pct"/>
            <w:shd w:val="clear" w:color="auto" w:fill="auto"/>
            <w:noWrap/>
            <w:vAlign w:val="bottom"/>
            <w:hideMark/>
          </w:tcPr>
          <w:p w14:paraId="3D5E3BEE"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Elma </w:t>
            </w:r>
            <w:proofErr w:type="spellStart"/>
            <w:r w:rsidRPr="00E83AC5">
              <w:rPr>
                <w:rFonts w:asciiTheme="minorHAnsi" w:eastAsia="Times New Roman" w:hAnsiTheme="minorHAnsi" w:cs="Arial"/>
                <w:szCs w:val="24"/>
                <w:lang w:eastAsia="sl-SI"/>
              </w:rPr>
              <w:t>Temim</w:t>
            </w:r>
            <w:proofErr w:type="spellEnd"/>
          </w:p>
        </w:tc>
        <w:tc>
          <w:tcPr>
            <w:tcW w:w="2767" w:type="pct"/>
            <w:shd w:val="clear" w:color="auto" w:fill="auto"/>
            <w:noWrap/>
            <w:vAlign w:val="bottom"/>
            <w:hideMark/>
          </w:tcPr>
          <w:p w14:paraId="632DE55D"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E83AC5" w:rsidRPr="00E83AC5" w14:paraId="0D0250CD" w14:textId="77777777" w:rsidTr="00A36AB6">
        <w:trPr>
          <w:trHeight w:val="315"/>
        </w:trPr>
        <w:tc>
          <w:tcPr>
            <w:tcW w:w="2233" w:type="pct"/>
            <w:shd w:val="clear" w:color="auto" w:fill="auto"/>
            <w:noWrap/>
            <w:vAlign w:val="bottom"/>
            <w:hideMark/>
          </w:tcPr>
          <w:p w14:paraId="09D27DAC"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Ahmed Dzubur</w:t>
            </w:r>
          </w:p>
        </w:tc>
        <w:tc>
          <w:tcPr>
            <w:tcW w:w="2767" w:type="pct"/>
            <w:shd w:val="clear" w:color="auto" w:fill="auto"/>
            <w:noWrap/>
            <w:vAlign w:val="bottom"/>
            <w:hideMark/>
          </w:tcPr>
          <w:p w14:paraId="6B2BDE76"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E83AC5" w:rsidRPr="00E83AC5" w14:paraId="0013ED2E" w14:textId="77777777" w:rsidTr="00A36AB6">
        <w:trPr>
          <w:trHeight w:val="315"/>
        </w:trPr>
        <w:tc>
          <w:tcPr>
            <w:tcW w:w="2233" w:type="pct"/>
            <w:shd w:val="clear" w:color="auto" w:fill="auto"/>
            <w:noWrap/>
            <w:vAlign w:val="bottom"/>
            <w:hideMark/>
          </w:tcPr>
          <w:p w14:paraId="2CE28CBC" w14:textId="77777777" w:rsidR="00E83AC5" w:rsidRPr="00E83AC5" w:rsidRDefault="00A8257C"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 xml:space="preserve">Alma </w:t>
            </w:r>
            <w:proofErr w:type="spellStart"/>
            <w:r>
              <w:rPr>
                <w:rFonts w:asciiTheme="minorHAnsi" w:eastAsia="Times New Roman" w:hAnsiTheme="minorHAnsi" w:cs="Arial"/>
                <w:szCs w:val="24"/>
                <w:lang w:eastAsia="sl-SI"/>
              </w:rPr>
              <w:t>Rahimic</w:t>
            </w:r>
            <w:proofErr w:type="spellEnd"/>
          </w:p>
        </w:tc>
        <w:tc>
          <w:tcPr>
            <w:tcW w:w="2767" w:type="pct"/>
            <w:shd w:val="clear" w:color="auto" w:fill="auto"/>
            <w:noWrap/>
            <w:vAlign w:val="bottom"/>
            <w:hideMark/>
          </w:tcPr>
          <w:p w14:paraId="0A3DCDFC"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A8257C" w:rsidRPr="00E83AC5" w14:paraId="09B3C1AC" w14:textId="77777777" w:rsidTr="00A36AB6">
        <w:trPr>
          <w:trHeight w:val="315"/>
        </w:trPr>
        <w:tc>
          <w:tcPr>
            <w:tcW w:w="2233" w:type="pct"/>
            <w:shd w:val="clear" w:color="auto" w:fill="auto"/>
            <w:noWrap/>
            <w:vAlign w:val="bottom"/>
          </w:tcPr>
          <w:p w14:paraId="177EACC5" w14:textId="77777777" w:rsidR="00A8257C" w:rsidRPr="00E83AC5" w:rsidRDefault="00A8257C"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 xml:space="preserve">Zlatko </w:t>
            </w:r>
            <w:proofErr w:type="spellStart"/>
            <w:r>
              <w:rPr>
                <w:rFonts w:asciiTheme="minorHAnsi" w:eastAsia="Times New Roman" w:hAnsiTheme="minorHAnsi" w:cs="Arial"/>
                <w:szCs w:val="24"/>
                <w:lang w:eastAsia="sl-SI"/>
              </w:rPr>
              <w:t>Juklo</w:t>
            </w:r>
            <w:proofErr w:type="spellEnd"/>
          </w:p>
        </w:tc>
        <w:tc>
          <w:tcPr>
            <w:tcW w:w="2767" w:type="pct"/>
            <w:shd w:val="clear" w:color="auto" w:fill="auto"/>
            <w:noWrap/>
            <w:vAlign w:val="bottom"/>
          </w:tcPr>
          <w:p w14:paraId="71B6B7BD" w14:textId="77777777" w:rsidR="00A8257C" w:rsidRPr="00E83AC5" w:rsidRDefault="00A8257C"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76564D" w:rsidRPr="00E83AC5" w14:paraId="629CBB55" w14:textId="77777777" w:rsidTr="00A36AB6">
        <w:trPr>
          <w:trHeight w:val="315"/>
        </w:trPr>
        <w:tc>
          <w:tcPr>
            <w:tcW w:w="2233" w:type="pct"/>
            <w:shd w:val="clear" w:color="auto" w:fill="auto"/>
            <w:noWrap/>
            <w:vAlign w:val="bottom"/>
          </w:tcPr>
          <w:p w14:paraId="5019960F" w14:textId="77777777" w:rsidR="0076564D"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Dzenan</w:t>
            </w:r>
            <w:proofErr w:type="spellEnd"/>
            <w:r>
              <w:rPr>
                <w:rFonts w:asciiTheme="minorHAnsi" w:eastAsia="Times New Roman" w:hAnsiTheme="minorHAnsi" w:cs="Arial"/>
                <w:szCs w:val="24"/>
                <w:lang w:eastAsia="sl-SI"/>
              </w:rPr>
              <w:t xml:space="preserve"> </w:t>
            </w:r>
            <w:proofErr w:type="spellStart"/>
            <w:r>
              <w:rPr>
                <w:rFonts w:asciiTheme="minorHAnsi" w:eastAsia="Times New Roman" w:hAnsiTheme="minorHAnsi" w:cs="Arial"/>
                <w:szCs w:val="24"/>
                <w:lang w:eastAsia="sl-SI"/>
              </w:rPr>
              <w:t>Vukotic</w:t>
            </w:r>
            <w:proofErr w:type="spellEnd"/>
          </w:p>
        </w:tc>
        <w:tc>
          <w:tcPr>
            <w:tcW w:w="2767" w:type="pct"/>
            <w:shd w:val="clear" w:color="auto" w:fill="auto"/>
            <w:noWrap/>
            <w:vAlign w:val="bottom"/>
          </w:tcPr>
          <w:p w14:paraId="009EAE98" w14:textId="77777777" w:rsidR="0076564D" w:rsidRPr="00E83AC5" w:rsidRDefault="0076564D"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E83AC5" w:rsidRPr="00E83AC5" w14:paraId="7E0A0814" w14:textId="77777777" w:rsidTr="00A36AB6">
        <w:trPr>
          <w:trHeight w:val="315"/>
        </w:trPr>
        <w:tc>
          <w:tcPr>
            <w:tcW w:w="2233" w:type="pct"/>
            <w:shd w:val="clear" w:color="auto" w:fill="auto"/>
            <w:noWrap/>
            <w:vAlign w:val="bottom"/>
            <w:hideMark/>
          </w:tcPr>
          <w:p w14:paraId="31CB9BF9" w14:textId="77777777" w:rsidR="00E83AC5" w:rsidRPr="00E83AC5" w:rsidRDefault="00A8257C"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Vladan Bozovic</w:t>
            </w:r>
          </w:p>
        </w:tc>
        <w:tc>
          <w:tcPr>
            <w:tcW w:w="2767" w:type="pct"/>
            <w:shd w:val="clear" w:color="auto" w:fill="auto"/>
            <w:noWrap/>
            <w:vAlign w:val="bottom"/>
            <w:hideMark/>
          </w:tcPr>
          <w:p w14:paraId="6B2B7A91"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Donja</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Gorica</w:t>
            </w:r>
            <w:proofErr w:type="spellEnd"/>
          </w:p>
        </w:tc>
      </w:tr>
      <w:tr w:rsidR="00E83AC5" w:rsidRPr="00E83AC5" w14:paraId="6B1780C7" w14:textId="77777777" w:rsidTr="00A36AB6">
        <w:trPr>
          <w:trHeight w:val="315"/>
        </w:trPr>
        <w:tc>
          <w:tcPr>
            <w:tcW w:w="2233" w:type="pct"/>
            <w:shd w:val="clear" w:color="auto" w:fill="auto"/>
            <w:noWrap/>
            <w:vAlign w:val="bottom"/>
            <w:hideMark/>
          </w:tcPr>
          <w:p w14:paraId="61E4EDC3" w14:textId="77777777" w:rsidR="00E83AC5" w:rsidRPr="00E83AC5" w:rsidRDefault="00A8257C"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Vesna Maras</w:t>
            </w:r>
          </w:p>
        </w:tc>
        <w:tc>
          <w:tcPr>
            <w:tcW w:w="2767" w:type="pct"/>
            <w:shd w:val="clear" w:color="auto" w:fill="auto"/>
            <w:noWrap/>
            <w:vAlign w:val="bottom"/>
            <w:hideMark/>
          </w:tcPr>
          <w:p w14:paraId="26822D7B"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Donja</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Gorica</w:t>
            </w:r>
            <w:proofErr w:type="spellEnd"/>
          </w:p>
        </w:tc>
      </w:tr>
      <w:tr w:rsidR="00E83AC5" w:rsidRPr="00E83AC5" w14:paraId="2C040A8E" w14:textId="77777777" w:rsidTr="00A36AB6">
        <w:trPr>
          <w:trHeight w:val="315"/>
        </w:trPr>
        <w:tc>
          <w:tcPr>
            <w:tcW w:w="2233" w:type="pct"/>
            <w:shd w:val="clear" w:color="auto" w:fill="auto"/>
            <w:noWrap/>
            <w:vAlign w:val="bottom"/>
            <w:hideMark/>
          </w:tcPr>
          <w:p w14:paraId="7FB43BDD" w14:textId="77777777" w:rsidR="00E83AC5" w:rsidRPr="00E83AC5" w:rsidRDefault="00E83AC5" w:rsidP="00E83AC5">
            <w:pPr>
              <w:spacing w:line="240" w:lineRule="auto"/>
              <w:jc w:val="left"/>
              <w:rPr>
                <w:rFonts w:asciiTheme="minorHAnsi" w:eastAsia="Times New Roman" w:hAnsiTheme="minorHAnsi" w:cs="Arial"/>
                <w:szCs w:val="24"/>
                <w:lang w:eastAsia="sl-SI"/>
              </w:rPr>
            </w:pPr>
            <w:proofErr w:type="spellStart"/>
            <w:r w:rsidRPr="00E83AC5">
              <w:rPr>
                <w:rFonts w:asciiTheme="minorHAnsi" w:eastAsia="Times New Roman" w:hAnsiTheme="minorHAnsi" w:cs="Arial"/>
                <w:szCs w:val="24"/>
                <w:lang w:eastAsia="sl-SI"/>
              </w:rPr>
              <w:t>Hajrija</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Skrijelj</w:t>
            </w:r>
            <w:proofErr w:type="spellEnd"/>
          </w:p>
        </w:tc>
        <w:tc>
          <w:tcPr>
            <w:tcW w:w="2767" w:type="pct"/>
            <w:shd w:val="clear" w:color="auto" w:fill="auto"/>
            <w:noWrap/>
            <w:vAlign w:val="bottom"/>
            <w:hideMark/>
          </w:tcPr>
          <w:p w14:paraId="40698AF1"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14:paraId="767DD267" w14:textId="77777777" w:rsidTr="00A36AB6">
        <w:trPr>
          <w:trHeight w:val="315"/>
        </w:trPr>
        <w:tc>
          <w:tcPr>
            <w:tcW w:w="2233" w:type="pct"/>
            <w:shd w:val="clear" w:color="auto" w:fill="auto"/>
            <w:noWrap/>
            <w:vAlign w:val="bottom"/>
            <w:hideMark/>
          </w:tcPr>
          <w:p w14:paraId="3215BC9C" w14:textId="77777777" w:rsidR="00E83AC5" w:rsidRPr="00E83AC5"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Ibish</w:t>
            </w:r>
            <w:proofErr w:type="spellEnd"/>
            <w:r>
              <w:rPr>
                <w:rFonts w:asciiTheme="minorHAnsi" w:eastAsia="Times New Roman" w:hAnsiTheme="minorHAnsi" w:cs="Arial"/>
                <w:szCs w:val="24"/>
                <w:lang w:eastAsia="sl-SI"/>
              </w:rPr>
              <w:t xml:space="preserve"> </w:t>
            </w:r>
            <w:proofErr w:type="spellStart"/>
            <w:r>
              <w:rPr>
                <w:rFonts w:asciiTheme="minorHAnsi" w:eastAsia="Times New Roman" w:hAnsiTheme="minorHAnsi" w:cs="Arial"/>
                <w:szCs w:val="24"/>
                <w:lang w:eastAsia="sl-SI"/>
              </w:rPr>
              <w:t>Mazreku</w:t>
            </w:r>
            <w:proofErr w:type="spellEnd"/>
          </w:p>
        </w:tc>
        <w:tc>
          <w:tcPr>
            <w:tcW w:w="2767" w:type="pct"/>
            <w:shd w:val="clear" w:color="auto" w:fill="auto"/>
            <w:noWrap/>
            <w:vAlign w:val="bottom"/>
            <w:hideMark/>
          </w:tcPr>
          <w:p w14:paraId="06F16A0B"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14:paraId="7BC5044C" w14:textId="77777777" w:rsidTr="00A36AB6">
        <w:trPr>
          <w:trHeight w:val="315"/>
        </w:trPr>
        <w:tc>
          <w:tcPr>
            <w:tcW w:w="2233" w:type="pct"/>
            <w:shd w:val="clear" w:color="auto" w:fill="auto"/>
            <w:noWrap/>
            <w:vAlign w:val="bottom"/>
            <w:hideMark/>
          </w:tcPr>
          <w:p w14:paraId="53FDB247" w14:textId="77777777" w:rsidR="00E83AC5" w:rsidRPr="00E83AC5" w:rsidRDefault="00E83AC5" w:rsidP="00E83AC5">
            <w:pPr>
              <w:spacing w:line="240" w:lineRule="auto"/>
              <w:jc w:val="left"/>
              <w:rPr>
                <w:rFonts w:asciiTheme="minorHAnsi" w:eastAsia="Times New Roman" w:hAnsiTheme="minorHAnsi" w:cs="Arial"/>
                <w:szCs w:val="24"/>
                <w:lang w:eastAsia="sl-SI"/>
              </w:rPr>
            </w:pPr>
            <w:proofErr w:type="spellStart"/>
            <w:r w:rsidRPr="00E83AC5">
              <w:rPr>
                <w:rFonts w:asciiTheme="minorHAnsi" w:eastAsia="Times New Roman" w:hAnsiTheme="minorHAnsi" w:cs="Arial"/>
                <w:szCs w:val="24"/>
                <w:lang w:eastAsia="sl-SI"/>
              </w:rPr>
              <w:t>Agim</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Rysha</w:t>
            </w:r>
            <w:proofErr w:type="spellEnd"/>
          </w:p>
        </w:tc>
        <w:tc>
          <w:tcPr>
            <w:tcW w:w="2767" w:type="pct"/>
            <w:shd w:val="clear" w:color="auto" w:fill="auto"/>
            <w:noWrap/>
            <w:vAlign w:val="bottom"/>
            <w:hideMark/>
          </w:tcPr>
          <w:p w14:paraId="46AD272F"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14:paraId="4C21AB9D" w14:textId="77777777" w:rsidTr="00A36AB6">
        <w:trPr>
          <w:trHeight w:val="315"/>
        </w:trPr>
        <w:tc>
          <w:tcPr>
            <w:tcW w:w="2233" w:type="pct"/>
            <w:shd w:val="clear" w:color="auto" w:fill="auto"/>
            <w:noWrap/>
            <w:vAlign w:val="bottom"/>
            <w:hideMark/>
          </w:tcPr>
          <w:p w14:paraId="5042C9B9"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0F53A1">
              <w:rPr>
                <w:rFonts w:asciiTheme="minorHAnsi" w:eastAsia="Times New Roman" w:hAnsiTheme="minorHAnsi" w:cs="Arial"/>
                <w:szCs w:val="24"/>
                <w:lang w:eastAsia="sl-SI"/>
              </w:rPr>
              <w:t>Nexhdet S</w:t>
            </w:r>
            <w:r w:rsidRPr="00E83AC5">
              <w:rPr>
                <w:rFonts w:asciiTheme="minorHAnsi" w:eastAsia="Times New Roman" w:hAnsiTheme="minorHAnsi" w:cs="Arial"/>
                <w:szCs w:val="24"/>
                <w:lang w:eastAsia="sl-SI"/>
              </w:rPr>
              <w:t>hala</w:t>
            </w:r>
          </w:p>
        </w:tc>
        <w:tc>
          <w:tcPr>
            <w:tcW w:w="2767" w:type="pct"/>
            <w:shd w:val="clear" w:color="auto" w:fill="auto"/>
            <w:noWrap/>
            <w:vAlign w:val="bottom"/>
            <w:hideMark/>
          </w:tcPr>
          <w:p w14:paraId="2D41B0A0"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14:paraId="1CA23587" w14:textId="77777777" w:rsidTr="0076564D">
        <w:trPr>
          <w:trHeight w:val="315"/>
        </w:trPr>
        <w:tc>
          <w:tcPr>
            <w:tcW w:w="2233" w:type="pct"/>
            <w:shd w:val="clear" w:color="auto" w:fill="auto"/>
            <w:noWrap/>
            <w:vAlign w:val="bottom"/>
          </w:tcPr>
          <w:p w14:paraId="42C1766F" w14:textId="77777777" w:rsidR="00E83AC5" w:rsidRPr="00E83AC5"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Halit</w:t>
            </w:r>
            <w:proofErr w:type="spellEnd"/>
            <w:r>
              <w:rPr>
                <w:rFonts w:asciiTheme="minorHAnsi" w:eastAsia="Times New Roman" w:hAnsiTheme="minorHAnsi" w:cs="Arial"/>
                <w:szCs w:val="24"/>
                <w:lang w:eastAsia="sl-SI"/>
              </w:rPr>
              <w:t xml:space="preserve"> </w:t>
            </w:r>
            <w:proofErr w:type="spellStart"/>
            <w:r>
              <w:rPr>
                <w:rFonts w:asciiTheme="minorHAnsi" w:eastAsia="Times New Roman" w:hAnsiTheme="minorHAnsi" w:cs="Arial"/>
                <w:szCs w:val="24"/>
                <w:lang w:eastAsia="sl-SI"/>
              </w:rPr>
              <w:t>Shabani</w:t>
            </w:r>
            <w:proofErr w:type="spellEnd"/>
          </w:p>
        </w:tc>
        <w:tc>
          <w:tcPr>
            <w:tcW w:w="2767" w:type="pct"/>
            <w:shd w:val="clear" w:color="auto" w:fill="auto"/>
            <w:noWrap/>
            <w:vAlign w:val="bottom"/>
            <w:hideMark/>
          </w:tcPr>
          <w:p w14:paraId="12E95658"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14:paraId="6C52E92A" w14:textId="77777777" w:rsidTr="00A36AB6">
        <w:trPr>
          <w:trHeight w:val="315"/>
        </w:trPr>
        <w:tc>
          <w:tcPr>
            <w:tcW w:w="2233" w:type="pct"/>
            <w:shd w:val="clear" w:color="auto" w:fill="auto"/>
            <w:noWrap/>
            <w:vAlign w:val="bottom"/>
            <w:hideMark/>
          </w:tcPr>
          <w:p w14:paraId="15EC416E" w14:textId="77777777"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Bernd Pölling</w:t>
            </w:r>
          </w:p>
        </w:tc>
        <w:tc>
          <w:tcPr>
            <w:tcW w:w="2767" w:type="pct"/>
            <w:shd w:val="clear" w:color="auto" w:fill="auto"/>
            <w:noWrap/>
            <w:vAlign w:val="bottom"/>
            <w:hideMark/>
          </w:tcPr>
          <w:p w14:paraId="2396D415" w14:textId="77777777"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South-Westphalia University of Applied Sciences</w:t>
            </w:r>
          </w:p>
        </w:tc>
      </w:tr>
      <w:tr w:rsidR="00E83AC5" w:rsidRPr="00E83AC5" w14:paraId="44CAF5A5" w14:textId="77777777" w:rsidTr="00A36AB6">
        <w:trPr>
          <w:trHeight w:val="315"/>
        </w:trPr>
        <w:tc>
          <w:tcPr>
            <w:tcW w:w="2233" w:type="pct"/>
            <w:shd w:val="clear" w:color="auto" w:fill="auto"/>
            <w:noWrap/>
            <w:vAlign w:val="bottom"/>
            <w:hideMark/>
          </w:tcPr>
          <w:p w14:paraId="43C7F1A9" w14:textId="77777777"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Wolf Lorleberg</w:t>
            </w:r>
          </w:p>
        </w:tc>
        <w:tc>
          <w:tcPr>
            <w:tcW w:w="2767" w:type="pct"/>
            <w:shd w:val="clear" w:color="auto" w:fill="auto"/>
            <w:noWrap/>
            <w:vAlign w:val="bottom"/>
            <w:hideMark/>
          </w:tcPr>
          <w:p w14:paraId="688EAE8B" w14:textId="77777777"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South-Westphalia University of Applied Sciences</w:t>
            </w:r>
          </w:p>
        </w:tc>
      </w:tr>
      <w:tr w:rsidR="00E83AC5" w:rsidRPr="00E83AC5" w14:paraId="6545401E" w14:textId="77777777" w:rsidTr="00A36AB6">
        <w:trPr>
          <w:trHeight w:val="315"/>
        </w:trPr>
        <w:tc>
          <w:tcPr>
            <w:tcW w:w="2233" w:type="pct"/>
            <w:shd w:val="clear" w:color="auto" w:fill="auto"/>
            <w:noWrap/>
            <w:vAlign w:val="bottom"/>
            <w:hideMark/>
          </w:tcPr>
          <w:p w14:paraId="393E8B0A" w14:textId="77777777"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Rolf Morgenstern</w:t>
            </w:r>
          </w:p>
        </w:tc>
        <w:tc>
          <w:tcPr>
            <w:tcW w:w="2767" w:type="pct"/>
            <w:shd w:val="clear" w:color="auto" w:fill="auto"/>
            <w:noWrap/>
            <w:vAlign w:val="bottom"/>
            <w:hideMark/>
          </w:tcPr>
          <w:p w14:paraId="2F68DF24" w14:textId="77777777"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South-Westphalia University of Applied Sciences</w:t>
            </w:r>
          </w:p>
        </w:tc>
      </w:tr>
      <w:tr w:rsidR="00E83AC5" w:rsidRPr="00E83AC5" w14:paraId="75909852" w14:textId="77777777" w:rsidTr="00A36AB6">
        <w:trPr>
          <w:trHeight w:val="315"/>
        </w:trPr>
        <w:tc>
          <w:tcPr>
            <w:tcW w:w="2233" w:type="pct"/>
            <w:shd w:val="clear" w:color="auto" w:fill="auto"/>
            <w:noWrap/>
            <w:vAlign w:val="bottom"/>
            <w:hideMark/>
          </w:tcPr>
          <w:p w14:paraId="2CB9A926"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lastRenderedPageBreak/>
              <w:t>Mentor Thaqi</w:t>
            </w:r>
          </w:p>
        </w:tc>
        <w:tc>
          <w:tcPr>
            <w:tcW w:w="2767" w:type="pct"/>
            <w:shd w:val="clear" w:color="auto" w:fill="auto"/>
            <w:noWrap/>
            <w:vAlign w:val="bottom"/>
            <w:hideMark/>
          </w:tcPr>
          <w:p w14:paraId="699AE002"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Prishtina</w:t>
            </w:r>
            <w:proofErr w:type="spellEnd"/>
          </w:p>
        </w:tc>
      </w:tr>
      <w:tr w:rsidR="00E83AC5" w:rsidRPr="00E83AC5" w14:paraId="4E4D445C" w14:textId="77777777" w:rsidTr="0076564D">
        <w:trPr>
          <w:trHeight w:val="315"/>
        </w:trPr>
        <w:tc>
          <w:tcPr>
            <w:tcW w:w="2233" w:type="pct"/>
            <w:shd w:val="clear" w:color="auto" w:fill="auto"/>
            <w:noWrap/>
            <w:vAlign w:val="bottom"/>
          </w:tcPr>
          <w:p w14:paraId="47307BB3" w14:textId="77777777" w:rsidR="00E83AC5" w:rsidRPr="00E83AC5"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Fadil</w:t>
            </w:r>
            <w:proofErr w:type="spellEnd"/>
            <w:r>
              <w:rPr>
                <w:rFonts w:asciiTheme="minorHAnsi" w:eastAsia="Times New Roman" w:hAnsiTheme="minorHAnsi" w:cs="Arial"/>
                <w:szCs w:val="24"/>
                <w:lang w:eastAsia="sl-SI"/>
              </w:rPr>
              <w:t xml:space="preserve"> Musa</w:t>
            </w:r>
          </w:p>
        </w:tc>
        <w:tc>
          <w:tcPr>
            <w:tcW w:w="2767" w:type="pct"/>
            <w:shd w:val="clear" w:color="auto" w:fill="auto"/>
            <w:noWrap/>
            <w:vAlign w:val="bottom"/>
            <w:hideMark/>
          </w:tcPr>
          <w:p w14:paraId="2A0649E3"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Prishtina</w:t>
            </w:r>
            <w:proofErr w:type="spellEnd"/>
          </w:p>
        </w:tc>
      </w:tr>
      <w:tr w:rsidR="00E83AC5" w:rsidRPr="00E83AC5" w14:paraId="0271B863" w14:textId="77777777" w:rsidTr="0076564D">
        <w:trPr>
          <w:trHeight w:val="315"/>
        </w:trPr>
        <w:tc>
          <w:tcPr>
            <w:tcW w:w="2233" w:type="pct"/>
            <w:shd w:val="clear" w:color="auto" w:fill="auto"/>
            <w:noWrap/>
            <w:vAlign w:val="bottom"/>
          </w:tcPr>
          <w:p w14:paraId="05444E6C" w14:textId="77777777"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Hysen Bytyqi</w:t>
            </w:r>
          </w:p>
        </w:tc>
        <w:tc>
          <w:tcPr>
            <w:tcW w:w="2767" w:type="pct"/>
            <w:shd w:val="clear" w:color="auto" w:fill="auto"/>
            <w:noWrap/>
            <w:vAlign w:val="bottom"/>
            <w:hideMark/>
          </w:tcPr>
          <w:p w14:paraId="28814646"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Prishtina</w:t>
            </w:r>
            <w:proofErr w:type="spellEnd"/>
          </w:p>
        </w:tc>
      </w:tr>
      <w:tr w:rsidR="00E83AC5" w:rsidRPr="00E83AC5" w14:paraId="611D3213" w14:textId="77777777" w:rsidTr="00A36AB6">
        <w:trPr>
          <w:trHeight w:val="315"/>
        </w:trPr>
        <w:tc>
          <w:tcPr>
            <w:tcW w:w="2233" w:type="pct"/>
            <w:shd w:val="clear" w:color="auto" w:fill="auto"/>
            <w:noWrap/>
            <w:vAlign w:val="bottom"/>
            <w:hideMark/>
          </w:tcPr>
          <w:p w14:paraId="5FBB4FFB" w14:textId="77777777" w:rsidR="00E83AC5" w:rsidRPr="00E83AC5" w:rsidRDefault="00E83AC5" w:rsidP="00E83AC5">
            <w:pPr>
              <w:spacing w:line="240" w:lineRule="auto"/>
              <w:jc w:val="left"/>
              <w:rPr>
                <w:rFonts w:asciiTheme="minorHAnsi" w:eastAsia="Times New Roman" w:hAnsiTheme="minorHAnsi" w:cs="Arial"/>
                <w:szCs w:val="24"/>
                <w:lang w:eastAsia="sl-SI"/>
              </w:rPr>
            </w:pPr>
            <w:proofErr w:type="spellStart"/>
            <w:r w:rsidRPr="00E83AC5">
              <w:rPr>
                <w:rFonts w:asciiTheme="minorHAnsi" w:eastAsia="Times New Roman" w:hAnsiTheme="minorHAnsi" w:cs="Arial"/>
                <w:szCs w:val="24"/>
                <w:lang w:eastAsia="sl-SI"/>
              </w:rPr>
              <w:t>Petar</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Glamočlija</w:t>
            </w:r>
            <w:proofErr w:type="spellEnd"/>
          </w:p>
        </w:tc>
        <w:tc>
          <w:tcPr>
            <w:tcW w:w="2767" w:type="pct"/>
            <w:shd w:val="clear" w:color="auto" w:fill="auto"/>
            <w:noWrap/>
            <w:vAlign w:val="bottom"/>
            <w:hideMark/>
          </w:tcPr>
          <w:p w14:paraId="2FF83BDC"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r w:rsidR="00E83AC5" w:rsidRPr="00E83AC5" w14:paraId="14A36FAB" w14:textId="77777777" w:rsidTr="00A36AB6">
        <w:trPr>
          <w:trHeight w:val="315"/>
        </w:trPr>
        <w:tc>
          <w:tcPr>
            <w:tcW w:w="2233" w:type="pct"/>
            <w:shd w:val="clear" w:color="auto" w:fill="auto"/>
            <w:noWrap/>
            <w:vAlign w:val="bottom"/>
            <w:hideMark/>
          </w:tcPr>
          <w:p w14:paraId="3816E3DC" w14:textId="77777777"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Djikic Mirha</w:t>
            </w:r>
          </w:p>
        </w:tc>
        <w:tc>
          <w:tcPr>
            <w:tcW w:w="2767" w:type="pct"/>
            <w:shd w:val="clear" w:color="auto" w:fill="auto"/>
            <w:noWrap/>
            <w:vAlign w:val="bottom"/>
            <w:hideMark/>
          </w:tcPr>
          <w:p w14:paraId="61304A68"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r w:rsidR="00E83AC5" w:rsidRPr="00E83AC5" w14:paraId="39B8AD04" w14:textId="77777777" w:rsidTr="00A36AB6">
        <w:trPr>
          <w:trHeight w:val="315"/>
        </w:trPr>
        <w:tc>
          <w:tcPr>
            <w:tcW w:w="2233" w:type="pct"/>
            <w:shd w:val="clear" w:color="auto" w:fill="auto"/>
            <w:noWrap/>
            <w:vAlign w:val="bottom"/>
            <w:hideMark/>
          </w:tcPr>
          <w:p w14:paraId="5CFFBE93" w14:textId="77777777" w:rsidR="00E83AC5" w:rsidRPr="00E83AC5"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Fikreta</w:t>
            </w:r>
            <w:proofErr w:type="spellEnd"/>
            <w:r>
              <w:rPr>
                <w:rFonts w:asciiTheme="minorHAnsi" w:eastAsia="Times New Roman" w:hAnsiTheme="minorHAnsi" w:cs="Arial"/>
                <w:szCs w:val="24"/>
                <w:lang w:eastAsia="sl-SI"/>
              </w:rPr>
              <w:t xml:space="preserve"> </w:t>
            </w:r>
            <w:proofErr w:type="spellStart"/>
            <w:r>
              <w:rPr>
                <w:rFonts w:asciiTheme="minorHAnsi" w:eastAsia="Times New Roman" w:hAnsiTheme="minorHAnsi" w:cs="Arial"/>
                <w:szCs w:val="24"/>
                <w:lang w:eastAsia="sl-SI"/>
              </w:rPr>
              <w:t>Behmen</w:t>
            </w:r>
            <w:proofErr w:type="spellEnd"/>
          </w:p>
        </w:tc>
        <w:tc>
          <w:tcPr>
            <w:tcW w:w="2767" w:type="pct"/>
            <w:shd w:val="clear" w:color="auto" w:fill="auto"/>
            <w:noWrap/>
            <w:vAlign w:val="bottom"/>
            <w:hideMark/>
          </w:tcPr>
          <w:p w14:paraId="5A3EE3DE"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r w:rsidR="00E83AC5" w:rsidRPr="00E83AC5" w14:paraId="49332EC9" w14:textId="77777777" w:rsidTr="00A36AB6">
        <w:trPr>
          <w:trHeight w:val="315"/>
        </w:trPr>
        <w:tc>
          <w:tcPr>
            <w:tcW w:w="2233" w:type="pct"/>
            <w:shd w:val="clear" w:color="auto" w:fill="auto"/>
            <w:noWrap/>
            <w:vAlign w:val="bottom"/>
            <w:hideMark/>
          </w:tcPr>
          <w:p w14:paraId="7CD24578"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Lutvija Karic</w:t>
            </w:r>
          </w:p>
        </w:tc>
        <w:tc>
          <w:tcPr>
            <w:tcW w:w="2767" w:type="pct"/>
            <w:shd w:val="clear" w:color="auto" w:fill="auto"/>
            <w:noWrap/>
            <w:vAlign w:val="bottom"/>
            <w:hideMark/>
          </w:tcPr>
          <w:p w14:paraId="29C016B0"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r w:rsidR="00E83AC5" w:rsidRPr="00E83AC5" w14:paraId="09003229" w14:textId="77777777" w:rsidTr="00A36AB6">
        <w:trPr>
          <w:trHeight w:val="315"/>
        </w:trPr>
        <w:tc>
          <w:tcPr>
            <w:tcW w:w="2233" w:type="pct"/>
            <w:shd w:val="clear" w:color="auto" w:fill="auto"/>
            <w:noWrap/>
            <w:vAlign w:val="bottom"/>
            <w:hideMark/>
          </w:tcPr>
          <w:p w14:paraId="4B96AE7C" w14:textId="77777777"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 xml:space="preserve">Samir </w:t>
            </w:r>
            <w:proofErr w:type="spellStart"/>
            <w:r>
              <w:rPr>
                <w:rFonts w:asciiTheme="minorHAnsi" w:eastAsia="Times New Roman" w:hAnsiTheme="minorHAnsi" w:cs="Arial"/>
                <w:szCs w:val="24"/>
                <w:lang w:eastAsia="sl-SI"/>
              </w:rPr>
              <w:t>Muhamedagic</w:t>
            </w:r>
            <w:proofErr w:type="spellEnd"/>
          </w:p>
        </w:tc>
        <w:tc>
          <w:tcPr>
            <w:tcW w:w="2767" w:type="pct"/>
            <w:shd w:val="clear" w:color="auto" w:fill="auto"/>
            <w:noWrap/>
            <w:vAlign w:val="bottom"/>
            <w:hideMark/>
          </w:tcPr>
          <w:p w14:paraId="6EB0A03D" w14:textId="77777777"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bl>
    <w:p w14:paraId="6790F4E2" w14:textId="77777777" w:rsidR="0086372D" w:rsidRPr="000F53A1" w:rsidRDefault="0086372D" w:rsidP="0086372D">
      <w:pPr>
        <w:rPr>
          <w:rFonts w:asciiTheme="minorHAnsi" w:hAnsiTheme="minorHAnsi" w:cstheme="minorHAnsi"/>
          <w:b/>
        </w:rPr>
      </w:pPr>
    </w:p>
    <w:p w14:paraId="3F0F5F76" w14:textId="77777777" w:rsidR="0086372D" w:rsidRPr="000F53A1" w:rsidRDefault="0086372D" w:rsidP="0086372D">
      <w:pPr>
        <w:rPr>
          <w:rFonts w:asciiTheme="minorHAnsi" w:hAnsiTheme="minorHAnsi" w:cstheme="minorHAnsi"/>
          <w:b/>
        </w:rPr>
      </w:pPr>
    </w:p>
    <w:p w14:paraId="4BCE1825" w14:textId="77777777" w:rsidR="00A8257C" w:rsidRDefault="00A8257C" w:rsidP="0086372D">
      <w:pPr>
        <w:rPr>
          <w:rFonts w:asciiTheme="minorHAnsi" w:hAnsiTheme="minorHAnsi" w:cstheme="minorHAnsi"/>
          <w:b/>
        </w:rPr>
      </w:pPr>
    </w:p>
    <w:p w14:paraId="3C811AF5"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Annexes </w:t>
      </w:r>
    </w:p>
    <w:p w14:paraId="3FF408D6"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1. Attendance list </w:t>
      </w:r>
    </w:p>
    <w:p w14:paraId="1003DFCC"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2. Individual scanned certificates </w:t>
      </w:r>
    </w:p>
    <w:p w14:paraId="7FAD57B8"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3. Individual study visit reports </w:t>
      </w:r>
    </w:p>
    <w:p w14:paraId="380B1A0A"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4. Evaluation report </w:t>
      </w:r>
    </w:p>
    <w:p w14:paraId="1CF2D690" w14:textId="77777777" w:rsidR="00A37386" w:rsidRPr="000F53A1" w:rsidRDefault="00A37386" w:rsidP="00A37386">
      <w:pPr>
        <w:rPr>
          <w:rFonts w:asciiTheme="minorHAnsi" w:hAnsiTheme="minorHAnsi" w:cstheme="minorHAnsi"/>
          <w:b/>
        </w:rPr>
      </w:pPr>
    </w:p>
    <w:p w14:paraId="2B1E1F7E" w14:textId="77777777" w:rsidR="00A37386" w:rsidRPr="000F53A1" w:rsidRDefault="00A37386" w:rsidP="00A37386">
      <w:pPr>
        <w:rPr>
          <w:rFonts w:asciiTheme="minorHAnsi" w:hAnsiTheme="minorHAnsi" w:cstheme="minorHAnsi"/>
          <w:b/>
        </w:rPr>
      </w:pPr>
    </w:p>
    <w:p w14:paraId="3DAADBB2" w14:textId="77777777" w:rsidR="00A37386" w:rsidRPr="000F53A1" w:rsidRDefault="00A37386" w:rsidP="00A37386">
      <w:pPr>
        <w:rPr>
          <w:rFonts w:asciiTheme="minorHAnsi" w:hAnsiTheme="minorHAnsi" w:cstheme="minorHAnsi"/>
          <w:b/>
        </w:rPr>
      </w:pPr>
    </w:p>
    <w:p w14:paraId="5EBB1AF9" w14:textId="77777777" w:rsidR="00A37386" w:rsidRPr="000F53A1" w:rsidRDefault="00A37386" w:rsidP="00A37386">
      <w:pPr>
        <w:rPr>
          <w:rFonts w:asciiTheme="minorHAnsi" w:hAnsiTheme="minorHAnsi" w:cstheme="minorHAnsi"/>
          <w:b/>
        </w:rPr>
      </w:pPr>
    </w:p>
    <w:p w14:paraId="4B069E18" w14:textId="77777777" w:rsidR="00A37386" w:rsidRPr="000F53A1" w:rsidRDefault="00A37386" w:rsidP="00A37386">
      <w:pPr>
        <w:rPr>
          <w:rFonts w:asciiTheme="minorHAnsi" w:hAnsiTheme="minorHAnsi" w:cstheme="minorHAnsi"/>
          <w:b/>
        </w:rPr>
      </w:pPr>
    </w:p>
    <w:p w14:paraId="57EBDE2D" w14:textId="77777777" w:rsidR="0086372D" w:rsidRPr="000F53A1" w:rsidRDefault="0086372D">
      <w:pPr>
        <w:rPr>
          <w:rFonts w:asciiTheme="minorHAnsi" w:hAnsiTheme="minorHAnsi" w:cstheme="minorHAnsi"/>
        </w:rPr>
      </w:pPr>
    </w:p>
    <w:p w14:paraId="0EB74DED" w14:textId="77777777" w:rsidR="0086372D" w:rsidRPr="000F53A1" w:rsidRDefault="0086372D" w:rsidP="0086372D">
      <w:pPr>
        <w:rPr>
          <w:rFonts w:asciiTheme="minorHAnsi" w:hAnsiTheme="minorHAnsi" w:cstheme="minorHAnsi"/>
        </w:rPr>
      </w:pPr>
    </w:p>
    <w:p w14:paraId="29352DF4" w14:textId="77777777" w:rsidR="0086372D" w:rsidRPr="000F53A1" w:rsidRDefault="0086372D" w:rsidP="0086372D">
      <w:pPr>
        <w:rPr>
          <w:rFonts w:asciiTheme="minorHAnsi" w:hAnsiTheme="minorHAnsi" w:cstheme="minorHAnsi"/>
        </w:rPr>
      </w:pPr>
    </w:p>
    <w:p w14:paraId="7830AD99" w14:textId="77777777" w:rsidR="0086372D" w:rsidRPr="000F53A1" w:rsidRDefault="0086372D" w:rsidP="0086372D">
      <w:pPr>
        <w:rPr>
          <w:rFonts w:asciiTheme="minorHAnsi" w:hAnsiTheme="minorHAnsi" w:cstheme="minorHAnsi"/>
        </w:rPr>
      </w:pPr>
    </w:p>
    <w:p w14:paraId="7E80BD1D" w14:textId="77777777" w:rsidR="0086372D" w:rsidRPr="000F53A1" w:rsidRDefault="0086372D" w:rsidP="0086372D">
      <w:pPr>
        <w:rPr>
          <w:rFonts w:asciiTheme="minorHAnsi" w:hAnsiTheme="minorHAnsi" w:cstheme="minorHAnsi"/>
        </w:rPr>
      </w:pPr>
    </w:p>
    <w:p w14:paraId="2BE40F87" w14:textId="77777777" w:rsidR="0086372D" w:rsidRPr="000F53A1" w:rsidRDefault="0086372D" w:rsidP="0086372D">
      <w:pPr>
        <w:rPr>
          <w:rFonts w:asciiTheme="minorHAnsi" w:hAnsiTheme="minorHAnsi" w:cstheme="minorHAnsi"/>
        </w:rPr>
      </w:pPr>
    </w:p>
    <w:p w14:paraId="6734699C" w14:textId="77777777" w:rsidR="0086372D" w:rsidRPr="000F53A1" w:rsidRDefault="0086372D" w:rsidP="0086372D">
      <w:pPr>
        <w:rPr>
          <w:rFonts w:asciiTheme="minorHAnsi" w:hAnsiTheme="minorHAnsi" w:cstheme="minorHAnsi"/>
        </w:rPr>
      </w:pPr>
    </w:p>
    <w:p w14:paraId="60C46F05" w14:textId="77777777" w:rsidR="0086372D" w:rsidRPr="000F53A1" w:rsidRDefault="0086372D" w:rsidP="0086372D">
      <w:pPr>
        <w:rPr>
          <w:rFonts w:asciiTheme="minorHAnsi" w:hAnsiTheme="minorHAnsi" w:cstheme="minorHAnsi"/>
        </w:rPr>
      </w:pPr>
    </w:p>
    <w:p w14:paraId="6AE3FB7D" w14:textId="77777777" w:rsidR="0086372D" w:rsidRPr="000F53A1" w:rsidRDefault="0086372D" w:rsidP="0086372D">
      <w:pPr>
        <w:rPr>
          <w:rFonts w:asciiTheme="minorHAnsi" w:hAnsiTheme="minorHAnsi" w:cstheme="minorHAnsi"/>
        </w:rPr>
      </w:pPr>
    </w:p>
    <w:p w14:paraId="4733E119" w14:textId="77777777" w:rsidR="0086372D" w:rsidRPr="000F53A1" w:rsidRDefault="0086372D" w:rsidP="0086372D">
      <w:pPr>
        <w:rPr>
          <w:rFonts w:asciiTheme="minorHAnsi" w:hAnsiTheme="minorHAnsi" w:cstheme="minorHAnsi"/>
        </w:rPr>
      </w:pPr>
    </w:p>
    <w:p w14:paraId="2C4F4B22" w14:textId="77777777" w:rsidR="0086372D" w:rsidRPr="000F53A1" w:rsidRDefault="0086372D" w:rsidP="0086372D">
      <w:pPr>
        <w:rPr>
          <w:rFonts w:asciiTheme="minorHAnsi" w:hAnsiTheme="minorHAnsi" w:cstheme="minorHAnsi"/>
        </w:rPr>
      </w:pPr>
    </w:p>
    <w:p w14:paraId="79022307" w14:textId="77777777" w:rsidR="0086372D" w:rsidRPr="000F53A1" w:rsidRDefault="0086372D" w:rsidP="0086372D">
      <w:pPr>
        <w:rPr>
          <w:rFonts w:asciiTheme="minorHAnsi" w:hAnsiTheme="minorHAnsi" w:cstheme="minorHAnsi"/>
        </w:rPr>
      </w:pPr>
    </w:p>
    <w:p w14:paraId="6206AEEA" w14:textId="77777777" w:rsidR="00312386" w:rsidRDefault="00312386" w:rsidP="0086372D">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35712C16" w14:textId="77777777" w:rsidR="00312386" w:rsidRPr="000F53A1" w:rsidRDefault="00312386" w:rsidP="0086372D">
      <w:pPr>
        <w:tabs>
          <w:tab w:val="left" w:pos="3615"/>
        </w:tabs>
        <w:jc w:val="left"/>
        <w:rPr>
          <w:rFonts w:asciiTheme="minorHAnsi" w:hAnsiTheme="minorHAnsi" w:cstheme="minorHAnsi"/>
        </w:rPr>
      </w:pPr>
    </w:p>
    <w:sectPr w:rsidR="00312386" w:rsidRPr="000F53A1" w:rsidSect="00130D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8433C" w14:textId="77777777" w:rsidR="0035016E" w:rsidRDefault="0035016E" w:rsidP="00F9769B">
      <w:pPr>
        <w:spacing w:line="240" w:lineRule="auto"/>
      </w:pPr>
      <w:r>
        <w:separator/>
      </w:r>
    </w:p>
  </w:endnote>
  <w:endnote w:type="continuationSeparator" w:id="0">
    <w:p w14:paraId="0F660995" w14:textId="77777777" w:rsidR="0035016E" w:rsidRDefault="0035016E" w:rsidP="00F976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3E354" w14:textId="77777777" w:rsidR="00BD54CE" w:rsidRDefault="00BD54CE">
    <w:pPr>
      <w:pStyle w:val="Footer"/>
      <w:pBdr>
        <w:top w:val="thinThickSmallGap" w:sz="24" w:space="1" w:color="622423" w:themeColor="accent2" w:themeShade="7F"/>
      </w:pBdr>
      <w:rPr>
        <w:rFonts w:asciiTheme="majorHAnsi" w:hAnsiTheme="majorHAnsi"/>
      </w:rPr>
    </w:pPr>
    <w:r w:rsidRPr="00BD54CE">
      <w:rPr>
        <w:rFonts w:asciiTheme="majorHAnsi" w:hAnsiTheme="majorHAnsi"/>
        <w:sz w:val="20"/>
        <w:szCs w:val="20"/>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rPr>
      <w:ptab w:relativeTo="margin" w:alignment="right" w:leader="none"/>
    </w:r>
    <w:r>
      <w:rPr>
        <w:rFonts w:asciiTheme="majorHAnsi" w:hAnsiTheme="majorHAnsi"/>
      </w:rPr>
      <w:t xml:space="preserve"> </w:t>
    </w:r>
    <w:r w:rsidR="008B18FE">
      <w:fldChar w:fldCharType="begin"/>
    </w:r>
    <w:r w:rsidR="008B18FE">
      <w:instrText xml:space="preserve"> PAGE   \* MERGEFORMAT </w:instrText>
    </w:r>
    <w:r w:rsidR="008B18FE">
      <w:fldChar w:fldCharType="separate"/>
    </w:r>
    <w:r w:rsidR="00312386" w:rsidRPr="00312386">
      <w:rPr>
        <w:rFonts w:asciiTheme="majorHAnsi" w:hAnsiTheme="majorHAnsi"/>
        <w:noProof/>
      </w:rPr>
      <w:t>5</w:t>
    </w:r>
    <w:r w:rsidR="008B18FE">
      <w:rPr>
        <w:rFonts w:asciiTheme="majorHAnsi" w:hAnsiTheme="majorHAnsi"/>
        <w:noProof/>
      </w:rPr>
      <w:fldChar w:fldCharType="end"/>
    </w:r>
  </w:p>
  <w:p w14:paraId="3634F358" w14:textId="77777777" w:rsidR="00F9769B" w:rsidRDefault="00F976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FD6A6E" w14:textId="77777777" w:rsidR="0035016E" w:rsidRDefault="0035016E" w:rsidP="00F9769B">
      <w:pPr>
        <w:spacing w:line="240" w:lineRule="auto"/>
      </w:pPr>
      <w:r>
        <w:separator/>
      </w:r>
    </w:p>
  </w:footnote>
  <w:footnote w:type="continuationSeparator" w:id="0">
    <w:p w14:paraId="3BD82AC9" w14:textId="77777777" w:rsidR="0035016E" w:rsidRDefault="0035016E" w:rsidP="00F976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9DD50" w14:textId="77777777" w:rsidR="00F9769B" w:rsidRDefault="00F9769B" w:rsidP="00F9769B">
    <w:pPr>
      <w:pStyle w:val="Header"/>
      <w:tabs>
        <w:tab w:val="left" w:pos="2604"/>
      </w:tabs>
      <w:jc w:val="center"/>
    </w:pPr>
    <w:r w:rsidRPr="00F9769B">
      <w:rPr>
        <w:noProof/>
        <w:lang w:eastAsia="en-GB"/>
      </w:rPr>
      <w:drawing>
        <wp:inline distT="0" distB="0" distL="0" distR="0" wp14:anchorId="3DA7F8D2" wp14:editId="70016807">
          <wp:extent cx="1549082" cy="1003110"/>
          <wp:effectExtent l="19050" t="0" r="0"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F9769B">
      <w:rPr>
        <w:noProof/>
        <w:lang w:eastAsia="en-GB"/>
      </w:rPr>
      <w:drawing>
        <wp:inline distT="0" distB="0" distL="0" distR="0" wp14:anchorId="0100C949" wp14:editId="1636A900">
          <wp:extent cx="2265528" cy="647272"/>
          <wp:effectExtent l="19050" t="0" r="1422" b="0"/>
          <wp:docPr id="1"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55D68"/>
    <w:multiLevelType w:val="hybridMultilevel"/>
    <w:tmpl w:val="707499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3F65FE"/>
    <w:multiLevelType w:val="hybridMultilevel"/>
    <w:tmpl w:val="24AAF0DC"/>
    <w:lvl w:ilvl="0" w:tplc="A9B8A85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68625A9"/>
    <w:multiLevelType w:val="hybridMultilevel"/>
    <w:tmpl w:val="70B2E14C"/>
    <w:lvl w:ilvl="0" w:tplc="68A87F5C">
      <w:start w:val="19"/>
      <w:numFmt w:val="bullet"/>
      <w:lvlText w:val="-"/>
      <w:lvlJc w:val="left"/>
      <w:pPr>
        <w:ind w:left="720" w:hanging="360"/>
      </w:pPr>
      <w:rPr>
        <w:rFonts w:ascii="Calibri" w:eastAsiaTheme="minorHAnsi"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5C2"/>
    <w:rsid w:val="00045EF3"/>
    <w:rsid w:val="000723CA"/>
    <w:rsid w:val="00077C03"/>
    <w:rsid w:val="000F53A1"/>
    <w:rsid w:val="000F6F6D"/>
    <w:rsid w:val="00123A16"/>
    <w:rsid w:val="00130D2B"/>
    <w:rsid w:val="00193D22"/>
    <w:rsid w:val="001C45AA"/>
    <w:rsid w:val="001D65C2"/>
    <w:rsid w:val="001E0031"/>
    <w:rsid w:val="0021361A"/>
    <w:rsid w:val="00214E03"/>
    <w:rsid w:val="00273760"/>
    <w:rsid w:val="002C44F8"/>
    <w:rsid w:val="002E67D3"/>
    <w:rsid w:val="00312386"/>
    <w:rsid w:val="0035016E"/>
    <w:rsid w:val="00390CFE"/>
    <w:rsid w:val="00391C68"/>
    <w:rsid w:val="003B76F1"/>
    <w:rsid w:val="003D591A"/>
    <w:rsid w:val="00400B4F"/>
    <w:rsid w:val="004377FE"/>
    <w:rsid w:val="00486F53"/>
    <w:rsid w:val="004E2EE4"/>
    <w:rsid w:val="00557CDF"/>
    <w:rsid w:val="005C34C5"/>
    <w:rsid w:val="006151F0"/>
    <w:rsid w:val="00667155"/>
    <w:rsid w:val="006E263B"/>
    <w:rsid w:val="006E30D2"/>
    <w:rsid w:val="006E34C8"/>
    <w:rsid w:val="006F32BB"/>
    <w:rsid w:val="00726271"/>
    <w:rsid w:val="007311BE"/>
    <w:rsid w:val="00746EF2"/>
    <w:rsid w:val="0076564D"/>
    <w:rsid w:val="00783792"/>
    <w:rsid w:val="00783F37"/>
    <w:rsid w:val="00797065"/>
    <w:rsid w:val="0086372D"/>
    <w:rsid w:val="008B18FE"/>
    <w:rsid w:val="008E7BC4"/>
    <w:rsid w:val="009458BA"/>
    <w:rsid w:val="009B58E1"/>
    <w:rsid w:val="009E2517"/>
    <w:rsid w:val="00A06E41"/>
    <w:rsid w:val="00A36AB6"/>
    <w:rsid w:val="00A37386"/>
    <w:rsid w:val="00A8257C"/>
    <w:rsid w:val="00AF61A9"/>
    <w:rsid w:val="00B03B86"/>
    <w:rsid w:val="00B03BC6"/>
    <w:rsid w:val="00B20944"/>
    <w:rsid w:val="00B64EF3"/>
    <w:rsid w:val="00B96D92"/>
    <w:rsid w:val="00BD54CE"/>
    <w:rsid w:val="00C067D8"/>
    <w:rsid w:val="00C33685"/>
    <w:rsid w:val="00C339D4"/>
    <w:rsid w:val="00C40847"/>
    <w:rsid w:val="00C95B10"/>
    <w:rsid w:val="00CB12C5"/>
    <w:rsid w:val="00CE13DD"/>
    <w:rsid w:val="00CE3ABD"/>
    <w:rsid w:val="00D83C9A"/>
    <w:rsid w:val="00D84A6C"/>
    <w:rsid w:val="00D958E4"/>
    <w:rsid w:val="00DA3D78"/>
    <w:rsid w:val="00DC1C99"/>
    <w:rsid w:val="00DD1A6D"/>
    <w:rsid w:val="00E01238"/>
    <w:rsid w:val="00E64F2A"/>
    <w:rsid w:val="00E83AC5"/>
    <w:rsid w:val="00EC4F9A"/>
    <w:rsid w:val="00ED0F0C"/>
    <w:rsid w:val="00EE27C8"/>
    <w:rsid w:val="00F4664B"/>
    <w:rsid w:val="00F9769B"/>
    <w:rsid w:val="00FB76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48B97"/>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CDF"/>
    <w:pPr>
      <w:spacing w:after="0"/>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6151F0"/>
    <w:pPr>
      <w:keepNext/>
      <w:keepLines/>
      <w:spacing w:before="480"/>
      <w:outlineLvl w:val="0"/>
    </w:pPr>
    <w:rPr>
      <w:rFonts w:asciiTheme="minorHAnsi" w:eastAsiaTheme="majorEastAsia" w:hAnsiTheme="minorHAnsi" w:cstheme="majorBidi"/>
      <w:b/>
      <w:bCs/>
      <w:sz w:val="28"/>
      <w:szCs w:val="28"/>
    </w:rPr>
  </w:style>
  <w:style w:type="paragraph" w:styleId="Heading2">
    <w:name w:val="heading 2"/>
    <w:basedOn w:val="Normal"/>
    <w:next w:val="Normal"/>
    <w:link w:val="Heading2Char"/>
    <w:autoRedefine/>
    <w:uiPriority w:val="9"/>
    <w:unhideWhenUsed/>
    <w:qFormat/>
    <w:rsid w:val="002E67D3"/>
    <w:pPr>
      <w:keepNext/>
      <w:keepLines/>
      <w:spacing w:before="200"/>
      <w:outlineLvl w:val="1"/>
    </w:pPr>
    <w:rPr>
      <w:rFonts w:asciiTheme="minorHAnsi" w:eastAsiaTheme="majorEastAsia" w:hAnsiTheme="minorHAnsi"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1F0"/>
    <w:rPr>
      <w:rFonts w:eastAsiaTheme="majorEastAsia" w:cstheme="majorBidi"/>
      <w:b/>
      <w:bCs/>
      <w:sz w:val="28"/>
      <w:szCs w:val="28"/>
      <w:lang w:val="en-US"/>
    </w:rPr>
  </w:style>
  <w:style w:type="character" w:customStyle="1" w:styleId="Heading2Char">
    <w:name w:val="Heading 2 Char"/>
    <w:basedOn w:val="DefaultParagraphFont"/>
    <w:link w:val="Heading2"/>
    <w:uiPriority w:val="9"/>
    <w:rsid w:val="002E67D3"/>
    <w:rPr>
      <w:rFonts w:eastAsiaTheme="majorEastAsia" w:cstheme="majorBidi"/>
      <w:b/>
      <w:bCs/>
      <w:sz w:val="24"/>
      <w:szCs w:val="26"/>
      <w:lang w:val="en-US"/>
    </w:rPr>
  </w:style>
  <w:style w:type="paragraph" w:styleId="Header">
    <w:name w:val="header"/>
    <w:basedOn w:val="Normal"/>
    <w:link w:val="HeaderChar"/>
    <w:uiPriority w:val="99"/>
    <w:semiHidden/>
    <w:unhideWhenUsed/>
    <w:rsid w:val="00F9769B"/>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F9769B"/>
    <w:rPr>
      <w:rFonts w:ascii="Times New Roman" w:hAnsi="Times New Roman"/>
      <w:sz w:val="24"/>
      <w:lang w:val="en-US"/>
    </w:rPr>
  </w:style>
  <w:style w:type="paragraph" w:styleId="Footer">
    <w:name w:val="footer"/>
    <w:basedOn w:val="Normal"/>
    <w:link w:val="FooterChar"/>
    <w:uiPriority w:val="99"/>
    <w:unhideWhenUsed/>
    <w:rsid w:val="00F9769B"/>
    <w:pPr>
      <w:tabs>
        <w:tab w:val="center" w:pos="4536"/>
        <w:tab w:val="right" w:pos="9072"/>
      </w:tabs>
      <w:spacing w:line="240" w:lineRule="auto"/>
    </w:pPr>
  </w:style>
  <w:style w:type="character" w:customStyle="1" w:styleId="FooterChar">
    <w:name w:val="Footer Char"/>
    <w:basedOn w:val="DefaultParagraphFont"/>
    <w:link w:val="Footer"/>
    <w:uiPriority w:val="99"/>
    <w:rsid w:val="00F9769B"/>
    <w:rPr>
      <w:rFonts w:ascii="Times New Roman" w:hAnsi="Times New Roman"/>
      <w:sz w:val="24"/>
      <w:lang w:val="en-US"/>
    </w:rPr>
  </w:style>
  <w:style w:type="paragraph" w:styleId="BalloonText">
    <w:name w:val="Balloon Text"/>
    <w:basedOn w:val="Normal"/>
    <w:link w:val="BalloonTextChar"/>
    <w:uiPriority w:val="99"/>
    <w:semiHidden/>
    <w:unhideWhenUsed/>
    <w:rsid w:val="00F9769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69B"/>
    <w:rPr>
      <w:rFonts w:ascii="Tahoma" w:hAnsi="Tahoma" w:cs="Tahoma"/>
      <w:sz w:val="16"/>
      <w:szCs w:val="16"/>
      <w:lang w:val="en-US"/>
    </w:rPr>
  </w:style>
  <w:style w:type="table" w:styleId="TableGrid">
    <w:name w:val="Table Grid"/>
    <w:basedOn w:val="TableNormal"/>
    <w:uiPriority w:val="59"/>
    <w:rsid w:val="00863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13DD"/>
    <w:pPr>
      <w:ind w:left="720"/>
      <w:contextualSpacing/>
    </w:pPr>
  </w:style>
  <w:style w:type="character" w:styleId="CommentReference">
    <w:name w:val="annotation reference"/>
    <w:basedOn w:val="DefaultParagraphFont"/>
    <w:uiPriority w:val="99"/>
    <w:semiHidden/>
    <w:unhideWhenUsed/>
    <w:rsid w:val="00EE27C8"/>
    <w:rPr>
      <w:sz w:val="16"/>
      <w:szCs w:val="16"/>
    </w:rPr>
  </w:style>
  <w:style w:type="paragraph" w:styleId="CommentText">
    <w:name w:val="annotation text"/>
    <w:basedOn w:val="Normal"/>
    <w:link w:val="CommentTextChar"/>
    <w:uiPriority w:val="99"/>
    <w:semiHidden/>
    <w:unhideWhenUsed/>
    <w:rsid w:val="00EE27C8"/>
    <w:pPr>
      <w:spacing w:line="240" w:lineRule="auto"/>
    </w:pPr>
    <w:rPr>
      <w:sz w:val="20"/>
      <w:szCs w:val="20"/>
    </w:rPr>
  </w:style>
  <w:style w:type="character" w:customStyle="1" w:styleId="CommentTextChar">
    <w:name w:val="Comment Text Char"/>
    <w:basedOn w:val="DefaultParagraphFont"/>
    <w:link w:val="CommentText"/>
    <w:uiPriority w:val="99"/>
    <w:semiHidden/>
    <w:rsid w:val="00EE27C8"/>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EE27C8"/>
    <w:rPr>
      <w:b/>
      <w:bCs/>
    </w:rPr>
  </w:style>
  <w:style w:type="character" w:customStyle="1" w:styleId="CommentSubjectChar">
    <w:name w:val="Comment Subject Char"/>
    <w:basedOn w:val="CommentTextChar"/>
    <w:link w:val="CommentSubject"/>
    <w:uiPriority w:val="99"/>
    <w:semiHidden/>
    <w:rsid w:val="00EE27C8"/>
    <w:rPr>
      <w:rFonts w:ascii="Times New Roman" w:hAnsi="Times New Roman"/>
      <w:b/>
      <w:bCs/>
      <w:sz w:val="20"/>
      <w:szCs w:val="20"/>
      <w:lang w:val="en-GB"/>
    </w:rPr>
  </w:style>
  <w:style w:type="table" w:customStyle="1" w:styleId="HelleListe-Akzent11">
    <w:name w:val="Helle Liste - Akzent 11"/>
    <w:basedOn w:val="TableNormal"/>
    <w:next w:val="LightList-Accent1"/>
    <w:uiPriority w:val="61"/>
    <w:rsid w:val="00C33685"/>
    <w:pPr>
      <w:spacing w:after="0" w:line="240" w:lineRule="auto"/>
    </w:pPr>
    <w:rPr>
      <w:lang w:val="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LightList-Accent1">
    <w:name w:val="Light List Accent 1"/>
    <w:basedOn w:val="TableNormal"/>
    <w:uiPriority w:val="61"/>
    <w:rsid w:val="00C3368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HelleListe-Akzent12">
    <w:name w:val="Helle Liste - Akzent 12"/>
    <w:basedOn w:val="TableNormal"/>
    <w:next w:val="LightList-Accent1"/>
    <w:uiPriority w:val="61"/>
    <w:rsid w:val="00C33685"/>
    <w:pPr>
      <w:spacing w:after="0" w:line="240" w:lineRule="auto"/>
    </w:pPr>
    <w:rPr>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041520">
      <w:bodyDiv w:val="1"/>
      <w:marLeft w:val="0"/>
      <w:marRight w:val="0"/>
      <w:marTop w:val="0"/>
      <w:marBottom w:val="0"/>
      <w:divBdr>
        <w:top w:val="none" w:sz="0" w:space="0" w:color="auto"/>
        <w:left w:val="none" w:sz="0" w:space="0" w:color="auto"/>
        <w:bottom w:val="none" w:sz="0" w:space="0" w:color="auto"/>
        <w:right w:val="none" w:sz="0" w:space="0" w:color="auto"/>
      </w:divBdr>
    </w:div>
    <w:div w:id="200872065">
      <w:bodyDiv w:val="1"/>
      <w:marLeft w:val="0"/>
      <w:marRight w:val="0"/>
      <w:marTop w:val="0"/>
      <w:marBottom w:val="0"/>
      <w:divBdr>
        <w:top w:val="none" w:sz="0" w:space="0" w:color="auto"/>
        <w:left w:val="none" w:sz="0" w:space="0" w:color="auto"/>
        <w:bottom w:val="none" w:sz="0" w:space="0" w:color="auto"/>
        <w:right w:val="none" w:sz="0" w:space="0" w:color="auto"/>
      </w:divBdr>
    </w:div>
    <w:div w:id="786200049">
      <w:bodyDiv w:val="1"/>
      <w:marLeft w:val="0"/>
      <w:marRight w:val="0"/>
      <w:marTop w:val="0"/>
      <w:marBottom w:val="0"/>
      <w:divBdr>
        <w:top w:val="none" w:sz="0" w:space="0" w:color="auto"/>
        <w:left w:val="none" w:sz="0" w:space="0" w:color="auto"/>
        <w:bottom w:val="none" w:sz="0" w:space="0" w:color="auto"/>
        <w:right w:val="none" w:sz="0" w:space="0" w:color="auto"/>
      </w:divBdr>
    </w:div>
    <w:div w:id="1285891432">
      <w:bodyDiv w:val="1"/>
      <w:marLeft w:val="0"/>
      <w:marRight w:val="0"/>
      <w:marTop w:val="0"/>
      <w:marBottom w:val="0"/>
      <w:divBdr>
        <w:top w:val="none" w:sz="0" w:space="0" w:color="auto"/>
        <w:left w:val="none" w:sz="0" w:space="0" w:color="auto"/>
        <w:bottom w:val="none" w:sz="0" w:space="0" w:color="auto"/>
        <w:right w:val="none" w:sz="0" w:space="0" w:color="auto"/>
      </w:divBdr>
    </w:div>
    <w:div w:id="187461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1102</Words>
  <Characters>6286</Characters>
  <Application>Microsoft Office Word</Application>
  <DocSecurity>0</DocSecurity>
  <Lines>52</Lines>
  <Paragraphs>14</Paragraphs>
  <ScaleCrop>false</ScaleCrop>
  <HeadingPairs>
    <vt:vector size="6" baseType="variant">
      <vt:variant>
        <vt:lpstr>Titel</vt:lpstr>
      </vt:variant>
      <vt:variant>
        <vt:i4>1</vt:i4>
      </vt:variant>
      <vt:variant>
        <vt:lpstr>Title</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PAKEZA D</cp:lastModifiedBy>
  <cp:revision>2</cp:revision>
  <cp:lastPrinted>2018-06-12T07:57:00Z</cp:lastPrinted>
  <dcterms:created xsi:type="dcterms:W3CDTF">2021-10-21T14:21:00Z</dcterms:created>
  <dcterms:modified xsi:type="dcterms:W3CDTF">2021-10-21T14:21:00Z</dcterms:modified>
</cp:coreProperties>
</file>